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E94F3" w14:textId="1E80DEB2" w:rsidR="000605EA" w:rsidRPr="0023011D" w:rsidRDefault="000605EA" w:rsidP="00C205D3">
      <w:pPr>
        <w:pStyle w:val="Header"/>
        <w:tabs>
          <w:tab w:val="right" w:pos="9865"/>
        </w:tabs>
        <w:rPr>
          <w:rFonts w:cs="Arial"/>
          <w:b w:val="0"/>
          <w:bCs/>
          <w:sz w:val="22"/>
          <w:szCs w:val="22"/>
        </w:rPr>
      </w:pPr>
      <w:bookmarkStart w:id="0" w:name="_Hlk95842860"/>
      <w:r w:rsidRPr="0023011D">
        <w:rPr>
          <w:rFonts w:cs="Arial"/>
          <w:bCs/>
          <w:sz w:val="22"/>
          <w:szCs w:val="22"/>
          <w:lang w:val="en-US"/>
        </w:rPr>
        <w:t>3GPP TSG RAN WG1 #1</w:t>
      </w:r>
      <w:r w:rsidR="00714AD0">
        <w:rPr>
          <w:rFonts w:cs="Arial"/>
          <w:bCs/>
          <w:sz w:val="22"/>
          <w:szCs w:val="22"/>
          <w:lang w:val="en-US"/>
        </w:rPr>
        <w:t>1</w:t>
      </w:r>
      <w:r w:rsidR="006062FE">
        <w:rPr>
          <w:rFonts w:cs="Arial"/>
          <w:bCs/>
          <w:sz w:val="22"/>
          <w:szCs w:val="22"/>
          <w:lang w:val="en-US"/>
        </w:rPr>
        <w:t>6</w:t>
      </w:r>
      <w:r w:rsidRPr="0023011D">
        <w:rPr>
          <w:rFonts w:cs="Arial"/>
          <w:bCs/>
          <w:sz w:val="22"/>
          <w:szCs w:val="22"/>
        </w:rPr>
        <w:tab/>
      </w:r>
      <w:r w:rsidRPr="00B14191">
        <w:rPr>
          <w:rFonts w:cs="Arial"/>
          <w:bCs/>
          <w:sz w:val="22"/>
          <w:szCs w:val="22"/>
        </w:rPr>
        <w:t>R1-</w:t>
      </w:r>
      <w:r w:rsidR="00B97F9B" w:rsidRPr="00B97F9B">
        <w:rPr>
          <w:rFonts w:cs="Arial"/>
          <w:bCs/>
          <w:sz w:val="22"/>
          <w:szCs w:val="22"/>
          <w:lang w:val="en-US"/>
        </w:rPr>
        <w:t>2400931</w:t>
      </w:r>
    </w:p>
    <w:bookmarkEnd w:id="0"/>
    <w:p w14:paraId="49D4C6BE" w14:textId="064EA10F" w:rsidR="000605EA" w:rsidRPr="0023011D" w:rsidRDefault="006062FE" w:rsidP="000605EA">
      <w:pPr>
        <w:tabs>
          <w:tab w:val="left" w:pos="2552"/>
        </w:tabs>
        <w:spacing w:after="0"/>
        <w:jc w:val="both"/>
        <w:rPr>
          <w:rFonts w:ascii="Arial" w:hAnsi="Arial" w:cs="Arial"/>
          <w:b/>
          <w:sz w:val="22"/>
          <w:szCs w:val="22"/>
          <w:lang w:eastAsia="en-US"/>
        </w:rPr>
      </w:pPr>
      <w:r w:rsidRPr="006062FE">
        <w:rPr>
          <w:rFonts w:ascii="Arial" w:hAnsi="Arial" w:cs="Arial"/>
          <w:b/>
          <w:bCs/>
          <w:sz w:val="22"/>
          <w:szCs w:val="22"/>
          <w:lang w:val="en-GB" w:eastAsia="en-US"/>
        </w:rPr>
        <w:t>Athens, Greece, February 26th – March 1st, 2024</w:t>
      </w:r>
    </w:p>
    <w:p w14:paraId="22F3B7ED" w14:textId="77777777" w:rsidR="006062FE" w:rsidRDefault="006062FE" w:rsidP="000605EA">
      <w:pPr>
        <w:tabs>
          <w:tab w:val="left" w:pos="1800"/>
          <w:tab w:val="left" w:pos="2552"/>
        </w:tabs>
        <w:spacing w:after="0"/>
        <w:rPr>
          <w:rFonts w:ascii="Arial" w:hAnsi="Arial" w:cs="Arial"/>
          <w:b/>
          <w:sz w:val="22"/>
          <w:szCs w:val="22"/>
          <w:lang w:eastAsia="en-US"/>
        </w:rPr>
      </w:pPr>
    </w:p>
    <w:p w14:paraId="02D9510D" w14:textId="36E24EBF" w:rsidR="000605EA" w:rsidRPr="0032424F" w:rsidRDefault="000605EA" w:rsidP="000605EA">
      <w:pPr>
        <w:tabs>
          <w:tab w:val="left" w:pos="1800"/>
          <w:tab w:val="left" w:pos="2552"/>
        </w:tabs>
        <w:spacing w:after="0"/>
        <w:rPr>
          <w:rFonts w:ascii="Arial" w:hAnsi="Arial" w:cs="Arial"/>
          <w:b/>
          <w:sz w:val="22"/>
          <w:szCs w:val="22"/>
          <w:lang w:val="en-GB" w:eastAsia="en-US"/>
        </w:rPr>
      </w:pPr>
      <w:r w:rsidRPr="0023011D">
        <w:rPr>
          <w:rFonts w:ascii="Arial" w:hAnsi="Arial" w:cs="Arial"/>
          <w:b/>
          <w:sz w:val="22"/>
          <w:szCs w:val="22"/>
          <w:lang w:eastAsia="en-US"/>
        </w:rPr>
        <w:t>Agenda Item:</w:t>
      </w:r>
      <w:r w:rsidRPr="0023011D">
        <w:rPr>
          <w:rFonts w:ascii="Arial" w:hAnsi="Arial" w:cs="Arial"/>
          <w:b/>
          <w:sz w:val="22"/>
          <w:szCs w:val="22"/>
          <w:lang w:eastAsia="en-US"/>
        </w:rPr>
        <w:tab/>
      </w:r>
      <w:r w:rsidRPr="0023011D">
        <w:rPr>
          <w:rFonts w:ascii="Arial" w:eastAsia="SimSun" w:hAnsi="Arial" w:cs="Arial"/>
          <w:b/>
          <w:sz w:val="22"/>
          <w:szCs w:val="22"/>
          <w:lang w:eastAsia="zh-CN"/>
        </w:rPr>
        <w:t>9.</w:t>
      </w:r>
      <w:r w:rsidR="006062FE">
        <w:rPr>
          <w:rFonts w:ascii="Arial" w:eastAsia="SimSun" w:hAnsi="Arial" w:cs="Arial"/>
          <w:b/>
          <w:sz w:val="22"/>
          <w:szCs w:val="22"/>
          <w:lang w:eastAsia="zh-CN"/>
        </w:rPr>
        <w:t>7</w:t>
      </w:r>
      <w:r w:rsidR="0032424F">
        <w:rPr>
          <w:rFonts w:ascii="Arial" w:eastAsia="SimSun" w:hAnsi="Arial" w:cs="Arial"/>
          <w:b/>
          <w:sz w:val="22"/>
          <w:szCs w:val="22"/>
          <w:lang w:eastAsia="zh-CN"/>
        </w:rPr>
        <w:t>.</w:t>
      </w:r>
      <w:r w:rsidR="006062FE">
        <w:rPr>
          <w:rFonts w:ascii="Arial" w:eastAsia="SimSun" w:hAnsi="Arial" w:cs="Arial"/>
          <w:b/>
          <w:sz w:val="22"/>
          <w:szCs w:val="22"/>
          <w:lang w:eastAsia="zh-CN"/>
        </w:rPr>
        <w:t>1</w:t>
      </w:r>
      <w:r w:rsidRPr="0023011D">
        <w:rPr>
          <w:rFonts w:ascii="Arial" w:eastAsia="SimSun" w:hAnsi="Arial" w:cs="Arial"/>
          <w:b/>
          <w:sz w:val="22"/>
          <w:szCs w:val="22"/>
          <w:lang w:eastAsia="zh-CN"/>
        </w:rPr>
        <w:br/>
      </w:r>
      <w:r w:rsidRPr="0023011D">
        <w:rPr>
          <w:rFonts w:ascii="Arial" w:hAnsi="Arial" w:cs="Arial"/>
          <w:b/>
          <w:sz w:val="22"/>
          <w:szCs w:val="22"/>
          <w:lang w:eastAsia="en-US"/>
        </w:rPr>
        <w:t>Source:</w:t>
      </w:r>
      <w:r w:rsidRPr="0023011D">
        <w:rPr>
          <w:rFonts w:ascii="Arial" w:hAnsi="Arial" w:cs="Arial"/>
          <w:b/>
          <w:sz w:val="22"/>
          <w:szCs w:val="22"/>
          <w:lang w:eastAsia="en-US"/>
        </w:rPr>
        <w:tab/>
      </w:r>
      <w:r w:rsidRPr="0023011D">
        <w:rPr>
          <w:rFonts w:ascii="Arial" w:eastAsia="SimSun" w:hAnsi="Arial" w:cs="Arial"/>
          <w:b/>
          <w:noProof/>
          <w:sz w:val="22"/>
          <w:szCs w:val="22"/>
          <w:lang w:eastAsia="zh-CN"/>
        </w:rPr>
        <w:t>Toyota InfoTechnology Center</w:t>
      </w:r>
      <w:r w:rsidRPr="0023011D">
        <w:rPr>
          <w:rFonts w:ascii="Arial" w:eastAsia="SimSun" w:hAnsi="Arial" w:cs="Arial"/>
          <w:b/>
          <w:noProof/>
          <w:sz w:val="22"/>
          <w:szCs w:val="22"/>
          <w:lang w:eastAsia="zh-CN"/>
        </w:rPr>
        <w:br/>
      </w:r>
      <w:r w:rsidRPr="0023011D">
        <w:rPr>
          <w:rFonts w:ascii="Arial" w:hAnsi="Arial" w:cs="Arial"/>
          <w:b/>
          <w:sz w:val="22"/>
          <w:szCs w:val="22"/>
          <w:lang w:eastAsia="en-US"/>
        </w:rPr>
        <w:t>Title:</w:t>
      </w:r>
      <w:r w:rsidRPr="0023011D">
        <w:rPr>
          <w:rFonts w:ascii="Arial" w:hAnsi="Arial" w:cs="Arial"/>
          <w:b/>
          <w:sz w:val="22"/>
          <w:szCs w:val="22"/>
          <w:lang w:eastAsia="en-US"/>
        </w:rPr>
        <w:tab/>
      </w:r>
      <w:r w:rsidR="005662BE">
        <w:rPr>
          <w:rFonts w:ascii="Arial" w:hAnsi="Arial" w:cs="Arial"/>
          <w:b/>
          <w:sz w:val="22"/>
          <w:szCs w:val="22"/>
          <w:lang w:eastAsia="en-US"/>
        </w:rPr>
        <w:t xml:space="preserve">Discussion on </w:t>
      </w:r>
      <w:r w:rsidR="006062FE" w:rsidRPr="006062FE">
        <w:rPr>
          <w:rFonts w:ascii="Arial" w:hAnsi="Arial" w:cs="Arial"/>
          <w:b/>
          <w:sz w:val="22"/>
          <w:szCs w:val="22"/>
          <w:lang w:eastAsia="en-US"/>
        </w:rPr>
        <w:t>ISAC deployment scenarios</w:t>
      </w:r>
    </w:p>
    <w:p w14:paraId="2F90BC5A" w14:textId="5A58C30F" w:rsidR="00B97703" w:rsidRPr="000605EA" w:rsidRDefault="000605EA" w:rsidP="000605EA">
      <w:pPr>
        <w:tabs>
          <w:tab w:val="left" w:pos="1800"/>
          <w:tab w:val="left" w:pos="2552"/>
        </w:tabs>
        <w:spacing w:after="0"/>
        <w:rPr>
          <w:rFonts w:ascii="Arial" w:eastAsia="SimSun" w:hAnsi="Arial" w:cs="Arial"/>
          <w:b/>
          <w:sz w:val="22"/>
          <w:szCs w:val="22"/>
          <w:lang w:eastAsia="zh-CN"/>
        </w:rPr>
      </w:pPr>
      <w:r w:rsidRPr="0023011D">
        <w:rPr>
          <w:rFonts w:ascii="Arial" w:hAnsi="Arial" w:cs="Arial"/>
          <w:b/>
          <w:sz w:val="22"/>
          <w:szCs w:val="22"/>
          <w:lang w:eastAsia="en-US"/>
        </w:rPr>
        <w:t>Document for:</w:t>
      </w:r>
      <w:r w:rsidRPr="0023011D">
        <w:rPr>
          <w:rFonts w:ascii="Arial" w:hAnsi="Arial" w:cs="Arial"/>
          <w:b/>
          <w:sz w:val="22"/>
          <w:szCs w:val="22"/>
          <w:lang w:eastAsia="en-US"/>
        </w:rPr>
        <w:tab/>
        <w:t>Discussion</w:t>
      </w:r>
      <w:r w:rsidRPr="0023011D">
        <w:rPr>
          <w:rFonts w:ascii="Arial" w:eastAsia="SimSun" w:hAnsi="Arial" w:cs="Arial"/>
          <w:b/>
          <w:sz w:val="22"/>
          <w:szCs w:val="22"/>
          <w:lang w:eastAsia="zh-CN"/>
        </w:rPr>
        <w:t xml:space="preserve"> and Decision</w:t>
      </w:r>
    </w:p>
    <w:p w14:paraId="5E96A5FB" w14:textId="1F89D4E3" w:rsidR="00B97703" w:rsidRDefault="00764364" w:rsidP="00C75820">
      <w:pPr>
        <w:pStyle w:val="Heading1"/>
      </w:pPr>
      <w:r>
        <w:t>Introduction</w:t>
      </w:r>
    </w:p>
    <w:p w14:paraId="6BE3FD48" w14:textId="289DC6B2" w:rsidR="00F92BE8" w:rsidRPr="007B7D7F" w:rsidRDefault="00F92BE8" w:rsidP="00F92BE8">
      <w:pPr>
        <w:jc w:val="both"/>
      </w:pPr>
      <w:r w:rsidRPr="007B7D7F">
        <w:t>In RAN #</w:t>
      </w:r>
      <w:r w:rsidR="00A500F0">
        <w:t>102</w:t>
      </w:r>
      <w:r w:rsidRPr="007B7D7F">
        <w:t xml:space="preserve"> meeting, the </w:t>
      </w:r>
      <w:r w:rsidR="005C361C">
        <w:t>S</w:t>
      </w:r>
      <w:r w:rsidR="006633D6">
        <w:t xml:space="preserve">ID for </w:t>
      </w:r>
      <w:r w:rsidR="00B97767">
        <w:t>Rel-1</w:t>
      </w:r>
      <w:r w:rsidR="005C361C">
        <w:t>9</w:t>
      </w:r>
      <w:r w:rsidR="00B97767">
        <w:t xml:space="preserve"> </w:t>
      </w:r>
      <w:r w:rsidR="005C361C" w:rsidRPr="005C361C">
        <w:t>channel modelling for Integrated Sensing And Communication (ISAC) for NR</w:t>
      </w:r>
      <w:r w:rsidRPr="009E5021">
        <w:t xml:space="preserve"> </w:t>
      </w:r>
      <w:r>
        <w:t xml:space="preserve">was approved </w:t>
      </w:r>
      <w:r w:rsidR="00DB3B77">
        <w:fldChar w:fldCharType="begin"/>
      </w:r>
      <w:r w:rsidR="00DB3B77">
        <w:instrText xml:space="preserve"> REF _Ref99625861 \r \h </w:instrText>
      </w:r>
      <w:r w:rsidR="00DB3B77">
        <w:fldChar w:fldCharType="separate"/>
      </w:r>
      <w:r w:rsidR="00554340">
        <w:t>[1]</w:t>
      </w:r>
      <w:r w:rsidR="00DB3B77">
        <w:fldChar w:fldCharType="end"/>
      </w:r>
      <w:r>
        <w:t xml:space="preserve">. </w:t>
      </w:r>
      <w:r w:rsidR="00ED6982">
        <w:t>One of t</w:t>
      </w:r>
      <w:r w:rsidR="002D1E3A" w:rsidRPr="002D1E3A">
        <w:t>h</w:t>
      </w:r>
      <w:r w:rsidR="002D1E3A">
        <w:t xml:space="preserve">e </w:t>
      </w:r>
      <w:r w:rsidR="0040611D">
        <w:t>objective</w:t>
      </w:r>
      <w:r w:rsidR="00ED6982">
        <w:t>s</w:t>
      </w:r>
      <w:r w:rsidR="002D1E3A">
        <w:t xml:space="preserve"> of the SID</w:t>
      </w:r>
      <w:r w:rsidR="002D1E3A" w:rsidRPr="002D1E3A">
        <w:t xml:space="preserve"> </w:t>
      </w:r>
      <w:r w:rsidR="00ED6982">
        <w:t>is to</w:t>
      </w:r>
      <w:r w:rsidR="002D1E3A" w:rsidRPr="002D1E3A">
        <w:t xml:space="preserve"> </w:t>
      </w:r>
      <w:r w:rsidR="00297150">
        <w:t>identify deployment scenarios for ISAC</w:t>
      </w:r>
      <w:r w:rsidR="002D1E3A" w:rsidRPr="002D1E3A">
        <w:t xml:space="preserve"> as shown below.</w:t>
      </w:r>
      <w:r w:rsidR="0031275C">
        <w:t xml:space="preserve"> </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EA25A1" w:rsidRPr="00931887" w14:paraId="58DE40CA" w14:textId="77777777" w:rsidTr="00286F32">
        <w:trPr>
          <w:trHeight w:val="5975"/>
        </w:trPr>
        <w:tc>
          <w:tcPr>
            <w:tcW w:w="9607" w:type="dxa"/>
            <w:shd w:val="clear" w:color="auto" w:fill="auto"/>
          </w:tcPr>
          <w:p w14:paraId="4AF61B26" w14:textId="77777777" w:rsidR="00286F32" w:rsidRPr="00286F32" w:rsidRDefault="00286F32" w:rsidP="00286F32">
            <w:pPr>
              <w:spacing w:after="0"/>
              <w:rPr>
                <w:rFonts w:eastAsia="Times New Roman"/>
                <w:bCs/>
                <w:lang w:val="en-GB"/>
              </w:rPr>
            </w:pPr>
            <w:r w:rsidRPr="00286F32">
              <w:rPr>
                <w:rFonts w:eastAsia="Times New Roman"/>
                <w:bCs/>
                <w:lang w:val="en-GB"/>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5E7C6907" w14:textId="77777777" w:rsidR="00286F32" w:rsidRPr="00286F32" w:rsidRDefault="00286F32" w:rsidP="00286F32">
            <w:pPr>
              <w:numPr>
                <w:ilvl w:val="0"/>
                <w:numId w:val="40"/>
              </w:numPr>
              <w:spacing w:after="0"/>
              <w:rPr>
                <w:rFonts w:eastAsia="Times New Roman"/>
                <w:bCs/>
                <w:lang w:val="en-GB"/>
              </w:rPr>
            </w:pPr>
            <w:r w:rsidRPr="00286F32">
              <w:rPr>
                <w:rFonts w:eastAsia="Times New Roman"/>
                <w:bCs/>
                <w:lang w:val="en-GB"/>
              </w:rPr>
              <w:t>UAVs</w:t>
            </w:r>
          </w:p>
          <w:p w14:paraId="65D624C8" w14:textId="77777777" w:rsidR="00286F32" w:rsidRPr="00286F32" w:rsidRDefault="00286F32" w:rsidP="00286F32">
            <w:pPr>
              <w:numPr>
                <w:ilvl w:val="0"/>
                <w:numId w:val="40"/>
              </w:numPr>
              <w:spacing w:after="0"/>
              <w:rPr>
                <w:rFonts w:eastAsia="Times New Roman"/>
                <w:bCs/>
                <w:lang w:val="en-GB"/>
              </w:rPr>
            </w:pPr>
            <w:r w:rsidRPr="00286F32">
              <w:rPr>
                <w:rFonts w:eastAsia="Times New Roman"/>
                <w:bCs/>
                <w:lang w:val="en-GB"/>
              </w:rPr>
              <w:t xml:space="preserve">Humans indoors and outdoors </w:t>
            </w:r>
          </w:p>
          <w:p w14:paraId="634DF46E" w14:textId="77777777" w:rsidR="00286F32" w:rsidRPr="00286F32" w:rsidRDefault="00286F32" w:rsidP="00286F32">
            <w:pPr>
              <w:numPr>
                <w:ilvl w:val="0"/>
                <w:numId w:val="40"/>
              </w:numPr>
              <w:spacing w:after="0"/>
              <w:rPr>
                <w:rFonts w:eastAsia="Times New Roman"/>
                <w:bCs/>
                <w:lang w:val="en-GB"/>
              </w:rPr>
            </w:pPr>
            <w:r w:rsidRPr="00286F32">
              <w:rPr>
                <w:rFonts w:eastAsia="Times New Roman"/>
                <w:bCs/>
                <w:lang w:val="en-GB"/>
              </w:rPr>
              <w:t>Automotive vehicles (at least outdoors)</w:t>
            </w:r>
          </w:p>
          <w:p w14:paraId="40A70FC1" w14:textId="77777777" w:rsidR="00286F32" w:rsidRPr="00286F32" w:rsidRDefault="00286F32" w:rsidP="00286F32">
            <w:pPr>
              <w:numPr>
                <w:ilvl w:val="0"/>
                <w:numId w:val="40"/>
              </w:numPr>
              <w:spacing w:after="0"/>
              <w:rPr>
                <w:rFonts w:eastAsia="Times New Roman"/>
                <w:bCs/>
                <w:lang w:val="en-GB"/>
              </w:rPr>
            </w:pPr>
            <w:r w:rsidRPr="00286F32">
              <w:rPr>
                <w:rFonts w:eastAsia="Times New Roman"/>
                <w:bCs/>
                <w:lang w:val="en-GB"/>
              </w:rPr>
              <w:t>Automated guided vehicles (e.g. in indoor factories)</w:t>
            </w:r>
          </w:p>
          <w:p w14:paraId="64143940" w14:textId="77777777" w:rsidR="00286F32" w:rsidRPr="00286F32" w:rsidRDefault="00286F32" w:rsidP="00286F32">
            <w:pPr>
              <w:numPr>
                <w:ilvl w:val="0"/>
                <w:numId w:val="40"/>
              </w:numPr>
              <w:spacing w:after="0"/>
              <w:rPr>
                <w:rFonts w:eastAsia="Times New Roman"/>
                <w:bCs/>
                <w:lang w:val="en-GB"/>
              </w:rPr>
            </w:pPr>
            <w:r w:rsidRPr="00286F32">
              <w:rPr>
                <w:rFonts w:eastAsia="Times New Roman"/>
                <w:bCs/>
                <w:lang w:val="en-GB"/>
              </w:rPr>
              <w:t>Objects creating hazards on roads/railways, with a minimum size dependent on frequency</w:t>
            </w:r>
          </w:p>
          <w:p w14:paraId="76E539CB" w14:textId="77777777" w:rsidR="00286F32" w:rsidRPr="00286F32" w:rsidRDefault="00286F32" w:rsidP="00286F32">
            <w:pPr>
              <w:spacing w:after="0"/>
              <w:rPr>
                <w:rFonts w:eastAsia="Times New Roman"/>
                <w:bCs/>
                <w:lang w:val="en-GB"/>
              </w:rPr>
            </w:pPr>
          </w:p>
          <w:p w14:paraId="52E71004" w14:textId="77777777" w:rsidR="00286F32" w:rsidRPr="00286F32" w:rsidRDefault="00286F32" w:rsidP="00286F32">
            <w:pPr>
              <w:spacing w:after="0"/>
              <w:rPr>
                <w:rFonts w:eastAsia="Times New Roman"/>
                <w:bCs/>
                <w:lang w:val="en-GB"/>
              </w:rPr>
            </w:pPr>
            <w:r w:rsidRPr="00286F32">
              <w:rPr>
                <w:rFonts w:eastAsia="Times New Roman"/>
                <w:bCs/>
                <w:lang w:val="en-GB"/>
              </w:rPr>
              <w:t xml:space="preserve">All six sensing modes should be considered (i.e. TRP-TRP bistatic, TRP monostatic, TRP-UE bistatic, UE-TRP bistatic, UE-UE bistatic, UE monostatic). </w:t>
            </w:r>
          </w:p>
          <w:p w14:paraId="055E3941" w14:textId="77777777" w:rsidR="00286F32" w:rsidRPr="00286F32" w:rsidRDefault="00286F32" w:rsidP="00286F32">
            <w:pPr>
              <w:spacing w:after="0"/>
              <w:rPr>
                <w:rFonts w:eastAsia="Times New Roman"/>
                <w:bCs/>
                <w:lang w:val="en-GB"/>
              </w:rPr>
            </w:pPr>
          </w:p>
          <w:p w14:paraId="0AC73740" w14:textId="77777777" w:rsidR="00286F32" w:rsidRPr="00286F32" w:rsidRDefault="00286F32" w:rsidP="00286F32">
            <w:pPr>
              <w:spacing w:after="0"/>
              <w:rPr>
                <w:rFonts w:eastAsia="Times New Roman"/>
                <w:bCs/>
                <w:lang w:val="en-GB"/>
              </w:rPr>
            </w:pPr>
            <w:r w:rsidRPr="00286F32">
              <w:rPr>
                <w:rFonts w:eastAsia="Times New Roman"/>
                <w:bCs/>
                <w:lang w:val="en-GB"/>
              </w:rPr>
              <w:t>Frequencies from 0.5 to 52.6 GHz are the primary focus, with the assumption that the modelling approach should scale to 100 GHz. (If significant problems are identified with scaling above 52.6 GHz, the range above 52.6 GHz can be deprioritized.)</w:t>
            </w:r>
          </w:p>
          <w:p w14:paraId="179F546A" w14:textId="77777777" w:rsidR="00286F32" w:rsidRPr="00286F32" w:rsidRDefault="00286F32" w:rsidP="00286F32">
            <w:pPr>
              <w:spacing w:after="0"/>
              <w:rPr>
                <w:rFonts w:eastAsia="Times New Roman"/>
                <w:bCs/>
                <w:lang w:val="en-GB"/>
              </w:rPr>
            </w:pPr>
          </w:p>
          <w:p w14:paraId="567628E5" w14:textId="77777777" w:rsidR="00286F32" w:rsidRPr="00286F32" w:rsidRDefault="00286F32" w:rsidP="00286F32">
            <w:pPr>
              <w:spacing w:after="0"/>
              <w:rPr>
                <w:rFonts w:eastAsia="Times New Roman"/>
                <w:bCs/>
                <w:lang w:val="en-GB"/>
              </w:rPr>
            </w:pPr>
            <w:r w:rsidRPr="00286F32">
              <w:rPr>
                <w:rFonts w:eastAsia="Times New Roman"/>
                <w:bCs/>
                <w:lang w:val="en-GB"/>
              </w:rPr>
              <w:t>For the above use cases, sensing modes and frequencies:</w:t>
            </w:r>
          </w:p>
          <w:p w14:paraId="0E0BB07C" w14:textId="77777777" w:rsidR="00286F32" w:rsidRPr="00286F32" w:rsidRDefault="00286F32" w:rsidP="00286F32">
            <w:pPr>
              <w:numPr>
                <w:ilvl w:val="0"/>
                <w:numId w:val="38"/>
              </w:numPr>
              <w:spacing w:after="0"/>
              <w:rPr>
                <w:rFonts w:eastAsia="Times New Roman"/>
                <w:bCs/>
                <w:highlight w:val="cyan"/>
                <w:lang w:val="en-GB"/>
              </w:rPr>
            </w:pPr>
            <w:r w:rsidRPr="00286F32">
              <w:rPr>
                <w:rFonts w:eastAsia="Times New Roman"/>
                <w:bCs/>
                <w:highlight w:val="cyan"/>
                <w:lang w:val="en-GB"/>
              </w:rPr>
              <w:t>Identify details of the deployment scenarios corresponding to the above use cases.</w:t>
            </w:r>
          </w:p>
          <w:p w14:paraId="717E4FF9" w14:textId="77777777" w:rsidR="00286F32" w:rsidRPr="00286F32" w:rsidRDefault="00286F32" w:rsidP="00286F32">
            <w:pPr>
              <w:numPr>
                <w:ilvl w:val="0"/>
                <w:numId w:val="38"/>
              </w:numPr>
              <w:spacing w:after="0"/>
              <w:rPr>
                <w:rFonts w:eastAsia="Times New Roman"/>
                <w:bCs/>
                <w:lang w:val="en-GB"/>
              </w:rPr>
            </w:pPr>
            <w:r w:rsidRPr="00286F32">
              <w:rPr>
                <w:rFonts w:eastAsia="Times New Roman"/>
                <w:bCs/>
                <w:lang w:val="en-GB"/>
              </w:rPr>
              <w:t>Define channel modelling details for sensing using 38.901 as a starting point, and taking into account relevant measurements, including:</w:t>
            </w:r>
          </w:p>
          <w:p w14:paraId="15CEF5E0" w14:textId="77777777" w:rsidR="00286F32" w:rsidRPr="00286F32" w:rsidRDefault="00286F32" w:rsidP="00286F32">
            <w:pPr>
              <w:numPr>
                <w:ilvl w:val="0"/>
                <w:numId w:val="39"/>
              </w:numPr>
              <w:spacing w:after="0"/>
              <w:rPr>
                <w:rFonts w:eastAsia="Times New Roman"/>
                <w:bCs/>
                <w:lang w:val="en-GB"/>
              </w:rPr>
            </w:pPr>
            <w:r w:rsidRPr="00286F32">
              <w:rPr>
                <w:rFonts w:eastAsia="Times New Roman"/>
                <w:bCs/>
                <w:lang w:val="en-GB"/>
              </w:rPr>
              <w:t>modelling of sensing targets and background environment, including, for example (if needed by the above use cases), radar cross-section (RCS), mobility and clutter/scattering patterns;</w:t>
            </w:r>
          </w:p>
          <w:p w14:paraId="3FBB53F0" w14:textId="77777777" w:rsidR="00286F32" w:rsidRPr="00286F32" w:rsidRDefault="00286F32" w:rsidP="00286F32">
            <w:pPr>
              <w:numPr>
                <w:ilvl w:val="0"/>
                <w:numId w:val="39"/>
              </w:numPr>
              <w:spacing w:after="0"/>
              <w:rPr>
                <w:rFonts w:eastAsia="Times New Roman"/>
                <w:bCs/>
                <w:lang w:val="en-GB"/>
              </w:rPr>
            </w:pPr>
            <w:r w:rsidRPr="00286F32">
              <w:rPr>
                <w:rFonts w:eastAsia="Times New Roman"/>
                <w:bCs/>
                <w:lang w:val="en-GB"/>
              </w:rPr>
              <w:t>spatial consistency.</w:t>
            </w:r>
          </w:p>
          <w:p w14:paraId="108FF58F" w14:textId="77777777" w:rsidR="00286F32" w:rsidRPr="00286F32" w:rsidRDefault="00286F32" w:rsidP="00286F32">
            <w:pPr>
              <w:spacing w:after="0"/>
              <w:rPr>
                <w:rFonts w:eastAsia="Times New Roman"/>
                <w:bCs/>
                <w:lang w:val="en-GB"/>
              </w:rPr>
            </w:pPr>
          </w:p>
          <w:p w14:paraId="7CE42EA4" w14:textId="1DB78F9D" w:rsidR="00F92BE8" w:rsidRPr="00286F32" w:rsidRDefault="00286F32" w:rsidP="00286F32">
            <w:pPr>
              <w:spacing w:after="0"/>
              <w:rPr>
                <w:rFonts w:eastAsia="Times New Roman"/>
                <w:bCs/>
                <w:lang w:val="en-GB"/>
              </w:rPr>
            </w:pPr>
            <w:r w:rsidRPr="00286F32">
              <w:rPr>
                <w:rFonts w:eastAsia="Times New Roman"/>
                <w:bCs/>
                <w:lang w:val="en-GB"/>
              </w:rPr>
              <w:t>It will be discussed at RAN#105 whether to include additional study beyond channel modelling for ISAC.</w:t>
            </w:r>
          </w:p>
        </w:tc>
      </w:tr>
    </w:tbl>
    <w:p w14:paraId="06D16E33" w14:textId="0D792068" w:rsidR="00080FA5" w:rsidRDefault="00FC5474" w:rsidP="00F24356">
      <w:pPr>
        <w:jc w:val="both"/>
      </w:pPr>
      <w:r>
        <w:br/>
      </w:r>
      <w:r w:rsidR="00080FA5">
        <w:t xml:space="preserve">In this contribution, we </w:t>
      </w:r>
      <w:r w:rsidR="00A60F96">
        <w:t xml:space="preserve">provide </w:t>
      </w:r>
      <w:r w:rsidR="00080FA5">
        <w:t xml:space="preserve">our views on </w:t>
      </w:r>
      <w:r w:rsidR="00194BEB">
        <w:t>deployment scenarios for ISAC</w:t>
      </w:r>
      <w:r w:rsidR="00080FA5">
        <w:t>.</w:t>
      </w:r>
    </w:p>
    <w:p w14:paraId="47BE0AB6" w14:textId="34A8C121" w:rsidR="00C75820" w:rsidRDefault="0001183B" w:rsidP="00C75820">
      <w:pPr>
        <w:pStyle w:val="Heading1"/>
        <w:rPr>
          <w:lang w:val="en-US"/>
        </w:rPr>
      </w:pPr>
      <w:r>
        <w:rPr>
          <w:lang w:val="en-US"/>
        </w:rPr>
        <w:t xml:space="preserve">Discussion on </w:t>
      </w:r>
      <w:r w:rsidR="00D355CD">
        <w:t>deployment scenarios for ISAC</w:t>
      </w:r>
    </w:p>
    <w:p w14:paraId="4E6E6558" w14:textId="77777777" w:rsidR="001A4C2B" w:rsidRDefault="000D75CE" w:rsidP="00062A3D">
      <w:pPr>
        <w:jc w:val="both"/>
      </w:pPr>
      <w:r w:rsidRPr="000D75CE">
        <w:rPr>
          <w:lang w:val="en-GB"/>
        </w:rPr>
        <w:t xml:space="preserve">In this section, we discuss </w:t>
      </w:r>
      <w:r w:rsidR="00233793">
        <w:t>deployment scenarios for ISAC.</w:t>
      </w:r>
      <w:r w:rsidR="007D78BF">
        <w:t xml:space="preserve"> </w:t>
      </w:r>
    </w:p>
    <w:p w14:paraId="3EA58CAB" w14:textId="7456854C" w:rsidR="001A4C2B" w:rsidRPr="001A4C2B" w:rsidRDefault="00AD7278" w:rsidP="001A4C2B">
      <w:pPr>
        <w:pStyle w:val="Heading2"/>
        <w:rPr>
          <w:lang w:val="en-US"/>
        </w:rPr>
      </w:pPr>
      <w:r>
        <w:rPr>
          <w:lang w:val="en-US"/>
        </w:rPr>
        <w:t xml:space="preserve">Recap of </w:t>
      </w:r>
      <w:r w:rsidR="001A4C2B">
        <w:rPr>
          <w:lang w:val="en-US"/>
        </w:rPr>
        <w:t>TR 22.837 and TS 22.137</w:t>
      </w:r>
    </w:p>
    <w:p w14:paraId="707C9BEC" w14:textId="326CA1A7" w:rsidR="002D7476" w:rsidRDefault="007D78BF" w:rsidP="00062A3D">
      <w:pPr>
        <w:jc w:val="both"/>
      </w:pPr>
      <w:r w:rsidRPr="007D78BF">
        <w:t>SA1 WG completed the study item and work item for use cases and service requirements of ISAC. The outcome</w:t>
      </w:r>
      <w:r w:rsidR="001406F4">
        <w:t>s</w:t>
      </w:r>
      <w:r w:rsidRPr="007D78BF">
        <w:t xml:space="preserve"> of the SA1 study and work </w:t>
      </w:r>
      <w:r w:rsidR="001406F4">
        <w:t>were</w:t>
      </w:r>
      <w:r w:rsidRPr="007D78BF">
        <w:t xml:space="preserve"> captured in TR 22.837</w:t>
      </w:r>
      <w:r w:rsidR="009762D3">
        <w:t xml:space="preserve"> </w:t>
      </w:r>
      <w:r w:rsidR="009762D3">
        <w:fldChar w:fldCharType="begin"/>
      </w:r>
      <w:r w:rsidR="009762D3">
        <w:instrText xml:space="preserve"> REF _Ref158471181 \r \h </w:instrText>
      </w:r>
      <w:r w:rsidR="009762D3">
        <w:fldChar w:fldCharType="separate"/>
      </w:r>
      <w:r w:rsidR="00554340">
        <w:t>[2]</w:t>
      </w:r>
      <w:r w:rsidR="009762D3">
        <w:fldChar w:fldCharType="end"/>
      </w:r>
      <w:r w:rsidRPr="007D78BF">
        <w:t xml:space="preserve"> and TS 22.137</w:t>
      </w:r>
      <w:r w:rsidR="009762D3">
        <w:t xml:space="preserve"> </w:t>
      </w:r>
      <w:r w:rsidR="009762D3">
        <w:fldChar w:fldCharType="begin"/>
      </w:r>
      <w:r w:rsidR="009762D3">
        <w:instrText xml:space="preserve"> REF _Ref158471189 \r \h </w:instrText>
      </w:r>
      <w:r w:rsidR="009762D3">
        <w:fldChar w:fldCharType="separate"/>
      </w:r>
      <w:r w:rsidR="00554340">
        <w:t>[3]</w:t>
      </w:r>
      <w:r w:rsidR="009762D3">
        <w:fldChar w:fldCharType="end"/>
      </w:r>
      <w:r w:rsidR="007E7B92">
        <w:t>, respectively</w:t>
      </w:r>
      <w:r w:rsidRPr="007D78BF">
        <w:t>.</w:t>
      </w:r>
      <w:r w:rsidR="005970D4">
        <w:t xml:space="preserve"> </w:t>
      </w:r>
      <w:r w:rsidR="005970D4" w:rsidRPr="007D78BF">
        <w:t>TS 22.137</w:t>
      </w:r>
      <w:r w:rsidR="005970D4">
        <w:t xml:space="preserve"> </w:t>
      </w:r>
      <w:r w:rsidR="005970D4">
        <w:fldChar w:fldCharType="begin"/>
      </w:r>
      <w:r w:rsidR="005970D4">
        <w:instrText xml:space="preserve"> REF _Ref158471189 \r \h </w:instrText>
      </w:r>
      <w:r w:rsidR="005970D4">
        <w:fldChar w:fldCharType="separate"/>
      </w:r>
      <w:r w:rsidR="00554340">
        <w:t>[3]</w:t>
      </w:r>
      <w:r w:rsidR="005970D4">
        <w:fldChar w:fldCharType="end"/>
      </w:r>
      <w:r w:rsidR="005970D4">
        <w:t xml:space="preserve"> defined </w:t>
      </w:r>
      <w:r w:rsidR="00127F8C">
        <w:t>seven</w:t>
      </w:r>
      <w:r w:rsidR="005970D4">
        <w:t xml:space="preserve"> use case categories</w:t>
      </w:r>
      <w:r w:rsidR="00786180">
        <w:rPr>
          <w:lang w:eastAsia="ja-JP"/>
        </w:rPr>
        <w:t xml:space="preserve">, which </w:t>
      </w:r>
      <w:r w:rsidR="00934B2C">
        <w:rPr>
          <w:rFonts w:hint="eastAsia"/>
          <w:lang w:eastAsia="ja-JP"/>
        </w:rPr>
        <w:t>a</w:t>
      </w:r>
      <w:r w:rsidR="00934B2C">
        <w:t xml:space="preserve">re categorized </w:t>
      </w:r>
      <w:r w:rsidR="000276E9">
        <w:t>in</w:t>
      </w:r>
      <w:r w:rsidR="00934B2C">
        <w:t>to</w:t>
      </w:r>
      <w:r w:rsidR="00194A4A">
        <w:t xml:space="preserve"> three use case scenarios:</w:t>
      </w:r>
      <w:r w:rsidRPr="007D78BF">
        <w:t xml:space="preserve"> object detection and</w:t>
      </w:r>
      <w:r w:rsidR="00AF3813">
        <w:t>/or</w:t>
      </w:r>
      <w:r w:rsidRPr="007D78BF">
        <w:t xml:space="preserve"> tracking (e.g., vehicle, UAV</w:t>
      </w:r>
      <w:r w:rsidR="002B084B">
        <w:t xml:space="preserve">, </w:t>
      </w:r>
      <w:r w:rsidR="00786180">
        <w:t xml:space="preserve">AGV, </w:t>
      </w:r>
      <w:r w:rsidRPr="007D78BF">
        <w:t xml:space="preserve">human, animal), environment monitoring (e.g., rainfall, flooding), and motion monitoring (e.g., </w:t>
      </w:r>
      <w:r w:rsidR="00682927">
        <w:t>human motion and activities</w:t>
      </w:r>
      <w:r w:rsidRPr="007D78BF">
        <w:t>, hand gesture recognition).</w:t>
      </w:r>
      <w:r w:rsidR="00DE71C0">
        <w:t xml:space="preserve"> </w:t>
      </w:r>
      <w:r w:rsidRPr="007D78BF">
        <w:t xml:space="preserve">TS 22.137 </w:t>
      </w:r>
      <w:r w:rsidR="002F397E">
        <w:fldChar w:fldCharType="begin"/>
      </w:r>
      <w:r w:rsidR="002F397E">
        <w:instrText xml:space="preserve"> REF _Ref158471189 \r \h </w:instrText>
      </w:r>
      <w:r w:rsidR="002F397E">
        <w:fldChar w:fldCharType="separate"/>
      </w:r>
      <w:r w:rsidR="00554340">
        <w:t>[3]</w:t>
      </w:r>
      <w:r w:rsidR="002F397E">
        <w:fldChar w:fldCharType="end"/>
      </w:r>
      <w:r w:rsidR="002F397E">
        <w:t xml:space="preserve"> </w:t>
      </w:r>
      <w:r w:rsidRPr="007D78BF">
        <w:t xml:space="preserve">defined the performance requirements for </w:t>
      </w:r>
      <w:r w:rsidR="00AB787E">
        <w:t>ISAC</w:t>
      </w:r>
      <w:r w:rsidRPr="007D78BF">
        <w:t xml:space="preserve"> service categor</w:t>
      </w:r>
      <w:r w:rsidR="00AB787E">
        <w:t>ies</w:t>
      </w:r>
      <w:r w:rsidRPr="007D78BF">
        <w:t xml:space="preserve"> as shown </w:t>
      </w:r>
      <w:r w:rsidRPr="00F401A6">
        <w:t xml:space="preserve">in </w:t>
      </w:r>
      <w:r w:rsidR="00F401A6" w:rsidRPr="00F401A6">
        <w:fldChar w:fldCharType="begin"/>
      </w:r>
      <w:r w:rsidR="00F401A6" w:rsidRPr="00F401A6">
        <w:instrText xml:space="preserve"> REF _Ref158463991 \h  \* MERGEFORMAT </w:instrText>
      </w:r>
      <w:r w:rsidR="00F401A6" w:rsidRPr="00F401A6">
        <w:fldChar w:fldCharType="separate"/>
      </w:r>
      <w:r w:rsidR="00554340">
        <w:t>Table</w:t>
      </w:r>
      <w:r w:rsidR="00554340" w:rsidRPr="5A33922B">
        <w:t xml:space="preserve"> </w:t>
      </w:r>
      <w:r w:rsidR="00554340" w:rsidRPr="00554340">
        <w:rPr>
          <w:noProof/>
        </w:rPr>
        <w:t>1</w:t>
      </w:r>
      <w:r w:rsidR="00F401A6" w:rsidRPr="00F401A6">
        <w:fldChar w:fldCharType="end"/>
      </w:r>
      <w:r w:rsidRPr="007D78BF">
        <w:t>.</w:t>
      </w:r>
      <w:r w:rsidR="008C0B37">
        <w:t xml:space="preserve"> </w:t>
      </w:r>
      <w:r w:rsidR="00C828A1">
        <w:t>Among the three use case scenarios, a</w:t>
      </w:r>
      <w:r w:rsidR="00FC7DEA">
        <w:t xml:space="preserve">ccording to the SID </w:t>
      </w:r>
      <w:r w:rsidR="00FC7DEA">
        <w:fldChar w:fldCharType="begin"/>
      </w:r>
      <w:r w:rsidR="00FC7DEA">
        <w:instrText xml:space="preserve"> REF _Ref99625861 \r \h </w:instrText>
      </w:r>
      <w:r w:rsidR="00FC7DEA">
        <w:fldChar w:fldCharType="separate"/>
      </w:r>
      <w:r w:rsidR="00554340">
        <w:t>[1]</w:t>
      </w:r>
      <w:r w:rsidR="00FC7DEA">
        <w:fldChar w:fldCharType="end"/>
      </w:r>
      <w:r w:rsidR="00FC7DEA">
        <w:t xml:space="preserve">, </w:t>
      </w:r>
      <w:r w:rsidR="00FC7DEA">
        <w:rPr>
          <w:bCs/>
          <w:lang w:val="en-GB"/>
        </w:rPr>
        <w:t>t</w:t>
      </w:r>
      <w:r w:rsidR="00FC7DEA" w:rsidRPr="00286F32">
        <w:rPr>
          <w:bCs/>
          <w:lang w:val="en-GB"/>
        </w:rPr>
        <w:t xml:space="preserve">he focus of the </w:t>
      </w:r>
      <w:r w:rsidR="00884C69">
        <w:rPr>
          <w:bCs/>
          <w:lang w:val="en-GB"/>
        </w:rPr>
        <w:t xml:space="preserve">RAN1 </w:t>
      </w:r>
      <w:r w:rsidR="00FC7DEA" w:rsidRPr="00286F32">
        <w:rPr>
          <w:bCs/>
          <w:lang w:val="en-GB"/>
        </w:rPr>
        <w:t>study is to define channel modelling aspects to support object detection and/or tracking</w:t>
      </w:r>
      <w:r w:rsidR="002A3A95">
        <w:rPr>
          <w:bCs/>
          <w:lang w:val="en-GB"/>
        </w:rPr>
        <w:t>.</w:t>
      </w:r>
    </w:p>
    <w:p w14:paraId="2D879F2D" w14:textId="21E6FBF2" w:rsidR="00233793" w:rsidRPr="00A2519A" w:rsidRDefault="00A2519A" w:rsidP="00A2519A">
      <w:pPr>
        <w:pStyle w:val="Caption"/>
        <w:rPr>
          <w:rFonts w:ascii="Times New Roman" w:hAnsi="Times New Roman"/>
          <w:b w:val="0"/>
          <w:bCs w:val="0"/>
        </w:rPr>
      </w:pPr>
      <w:bookmarkStart w:id="1" w:name="_Ref158463991"/>
      <w:r>
        <w:rPr>
          <w:rFonts w:ascii="Times New Roman" w:hAnsi="Times New Roman"/>
          <w:b w:val="0"/>
          <w:bCs w:val="0"/>
        </w:rPr>
        <w:t>Table</w:t>
      </w:r>
      <w:r w:rsidRPr="5A33922B">
        <w:rPr>
          <w:rFonts w:ascii="Times New Roman" w:hAnsi="Times New Roman"/>
          <w:b w:val="0"/>
          <w:bCs w:val="0"/>
        </w:rPr>
        <w:t xml:space="preserve"> </w:t>
      </w:r>
      <w:r w:rsidRPr="5A33922B">
        <w:rPr>
          <w:rFonts w:ascii="Times New Roman" w:hAnsi="Times New Roman"/>
          <w:b w:val="0"/>
          <w:bCs w:val="0"/>
        </w:rPr>
        <w:fldChar w:fldCharType="begin"/>
      </w:r>
      <w:r w:rsidRPr="5A33922B">
        <w:rPr>
          <w:rFonts w:ascii="Times New Roman" w:hAnsi="Times New Roman"/>
          <w:b w:val="0"/>
          <w:bCs w:val="0"/>
        </w:rPr>
        <w:instrText xml:space="preserve"> SEQ </w:instrText>
      </w:r>
      <w:r>
        <w:rPr>
          <w:rFonts w:ascii="Times New Roman" w:hAnsi="Times New Roman"/>
          <w:b w:val="0"/>
          <w:bCs w:val="0"/>
        </w:rPr>
        <w:instrText>Table</w:instrText>
      </w:r>
      <w:r w:rsidRPr="5A33922B">
        <w:rPr>
          <w:rFonts w:ascii="Times New Roman" w:hAnsi="Times New Roman"/>
          <w:b w:val="0"/>
          <w:bCs w:val="0"/>
        </w:rPr>
        <w:instrText xml:space="preserve"> \* ARABIC </w:instrText>
      </w:r>
      <w:r w:rsidRPr="5A33922B">
        <w:rPr>
          <w:rFonts w:ascii="Times New Roman" w:hAnsi="Times New Roman"/>
          <w:b w:val="0"/>
          <w:bCs w:val="0"/>
        </w:rPr>
        <w:fldChar w:fldCharType="separate"/>
      </w:r>
      <w:r w:rsidR="00554340">
        <w:rPr>
          <w:rFonts w:ascii="Times New Roman" w:hAnsi="Times New Roman"/>
          <w:b w:val="0"/>
          <w:bCs w:val="0"/>
          <w:noProof/>
        </w:rPr>
        <w:t>1</w:t>
      </w:r>
      <w:r w:rsidRPr="5A33922B">
        <w:rPr>
          <w:rFonts w:ascii="Times New Roman" w:hAnsi="Times New Roman"/>
          <w:b w:val="0"/>
          <w:bCs w:val="0"/>
        </w:rPr>
        <w:fldChar w:fldCharType="end"/>
      </w:r>
      <w:bookmarkEnd w:id="1"/>
      <w:r>
        <w:rPr>
          <w:rFonts w:ascii="Times New Roman" w:hAnsi="Times New Roman"/>
          <w:b w:val="0"/>
          <w:bCs w:val="0"/>
        </w:rPr>
        <w:t>.</w:t>
      </w:r>
      <w:r w:rsidRPr="5A33922B">
        <w:rPr>
          <w:rFonts w:ascii="Times New Roman" w:hAnsi="Times New Roman"/>
          <w:b w:val="0"/>
          <w:bCs w:val="0"/>
        </w:rPr>
        <w:t xml:space="preserve"> </w:t>
      </w:r>
      <w:r w:rsidR="006F1F8D">
        <w:rPr>
          <w:rFonts w:ascii="Times New Roman" w:hAnsi="Times New Roman"/>
          <w:b w:val="0"/>
          <w:bCs w:val="0"/>
          <w:lang w:val="en-US"/>
        </w:rPr>
        <w:t>Performance requirements for ISAC</w:t>
      </w:r>
      <w:r w:rsidR="00605C3E">
        <w:rPr>
          <w:rFonts w:ascii="Times New Roman" w:hAnsi="Times New Roman"/>
          <w:b w:val="0"/>
          <w:bCs w:val="0"/>
          <w:lang w:val="en-US"/>
        </w:rPr>
        <w:t xml:space="preserve"> service ca</w:t>
      </w:r>
      <w:r w:rsidR="00417C25">
        <w:rPr>
          <w:rFonts w:ascii="Times New Roman" w:hAnsi="Times New Roman"/>
          <w:b w:val="0"/>
          <w:bCs w:val="0"/>
          <w:lang w:val="en-US"/>
        </w:rPr>
        <w:t>t</w:t>
      </w:r>
      <w:r w:rsidR="00605C3E">
        <w:rPr>
          <w:rFonts w:ascii="Times New Roman" w:hAnsi="Times New Roman"/>
          <w:b w:val="0"/>
          <w:bCs w:val="0"/>
          <w:lang w:val="en-US"/>
        </w:rPr>
        <w:t>egories</w:t>
      </w:r>
      <w:r w:rsidR="007A3499">
        <w:rPr>
          <w:rFonts w:ascii="Times New Roman" w:hAnsi="Times New Roman"/>
          <w:b w:val="0"/>
          <w:bCs w:val="0"/>
          <w:lang w:val="en-US"/>
        </w:rPr>
        <w:t xml:space="preserve"> (Table 6.2-1 in TS 22.137)</w:t>
      </w:r>
      <w:r w:rsidRPr="5A33922B">
        <w:rPr>
          <w:rFonts w:ascii="Times New Roman" w:hAnsi="Times New Roman"/>
          <w:b w:val="0"/>
          <w:bCs w:val="0"/>
        </w:rPr>
        <w:t>.</w:t>
      </w:r>
    </w:p>
    <w:p w14:paraId="06904C29" w14:textId="4E8E0538" w:rsidR="00757B44" w:rsidRDefault="00A2519A" w:rsidP="00062A3D">
      <w:pPr>
        <w:jc w:val="both"/>
      </w:pPr>
      <w:r>
        <w:rPr>
          <w:noProof/>
        </w:rPr>
        <w:lastRenderedPageBreak/>
        <w:drawing>
          <wp:inline distT="0" distB="0" distL="0" distR="0" wp14:anchorId="31266F99" wp14:editId="6A234BBF">
            <wp:extent cx="6264275" cy="3432810"/>
            <wp:effectExtent l="0" t="0" r="0" b="0"/>
            <wp:docPr id="1576573958" name="Picture 1" descr="A white shee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6573958" name="Picture 1" descr="A white sheet with black 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264275" cy="3432810"/>
                    </a:xfrm>
                    <a:prstGeom prst="rect">
                      <a:avLst/>
                    </a:prstGeom>
                  </pic:spPr>
                </pic:pic>
              </a:graphicData>
            </a:graphic>
          </wp:inline>
        </w:drawing>
      </w:r>
    </w:p>
    <w:p w14:paraId="1F939BE3" w14:textId="2123CF11" w:rsidR="00757B44" w:rsidRDefault="00757B44" w:rsidP="005E265F">
      <w:pPr>
        <w:pStyle w:val="3GPPNormalText"/>
        <w:rPr>
          <w:b/>
          <w:bCs/>
          <w:sz w:val="20"/>
          <w:szCs w:val="20"/>
        </w:rPr>
      </w:pPr>
      <w:bookmarkStart w:id="2" w:name="_Toc158661683"/>
      <w:r>
        <w:rPr>
          <w:b/>
          <w:bCs/>
          <w:sz w:val="20"/>
          <w:szCs w:val="20"/>
        </w:rPr>
        <w:t>Observation</w:t>
      </w:r>
      <w:r w:rsidRPr="00934755">
        <w:rPr>
          <w:b/>
          <w:bCs/>
          <w:sz w:val="20"/>
          <w:szCs w:val="20"/>
        </w:rPr>
        <w:t xml:space="preserve"> </w:t>
      </w:r>
      <w:r w:rsidRPr="00934755">
        <w:rPr>
          <w:b/>
          <w:bCs/>
          <w:sz w:val="20"/>
          <w:szCs w:val="20"/>
        </w:rPr>
        <w:fldChar w:fldCharType="begin"/>
      </w:r>
      <w:r w:rsidRPr="00934755">
        <w:rPr>
          <w:b/>
          <w:bCs/>
          <w:sz w:val="20"/>
          <w:szCs w:val="20"/>
        </w:rPr>
        <w:instrText xml:space="preserve"> SEQ </w:instrText>
      </w:r>
      <w:r>
        <w:rPr>
          <w:b/>
          <w:bCs/>
          <w:sz w:val="20"/>
          <w:szCs w:val="20"/>
        </w:rPr>
        <w:instrText>Observation</w:instrText>
      </w:r>
      <w:r w:rsidRPr="00934755">
        <w:rPr>
          <w:b/>
          <w:bCs/>
          <w:sz w:val="20"/>
          <w:szCs w:val="20"/>
        </w:rPr>
        <w:instrText xml:space="preserve"> \* ARABIC </w:instrText>
      </w:r>
      <w:r w:rsidRPr="00934755">
        <w:rPr>
          <w:b/>
          <w:bCs/>
          <w:sz w:val="20"/>
          <w:szCs w:val="20"/>
        </w:rPr>
        <w:fldChar w:fldCharType="separate"/>
      </w:r>
      <w:r w:rsidR="00554340">
        <w:rPr>
          <w:b/>
          <w:bCs/>
          <w:noProof/>
          <w:sz w:val="20"/>
          <w:szCs w:val="20"/>
        </w:rPr>
        <w:t>1</w:t>
      </w:r>
      <w:r w:rsidRPr="00934755">
        <w:rPr>
          <w:b/>
          <w:bCs/>
          <w:sz w:val="20"/>
          <w:szCs w:val="20"/>
        </w:rPr>
        <w:fldChar w:fldCharType="end"/>
      </w:r>
      <w:r w:rsidRPr="00934755">
        <w:rPr>
          <w:b/>
          <w:bCs/>
          <w:sz w:val="20"/>
          <w:szCs w:val="20"/>
        </w:rPr>
        <w:t xml:space="preserve">: </w:t>
      </w:r>
      <w:r w:rsidR="0060539A" w:rsidRPr="0060539A">
        <w:rPr>
          <w:b/>
          <w:bCs/>
          <w:sz w:val="20"/>
          <w:szCs w:val="20"/>
        </w:rPr>
        <w:t>TS 22.137</w:t>
      </w:r>
      <w:r w:rsidR="0060539A">
        <w:rPr>
          <w:b/>
          <w:bCs/>
          <w:sz w:val="20"/>
          <w:szCs w:val="20"/>
        </w:rPr>
        <w:t xml:space="preserve"> defined </w:t>
      </w:r>
      <w:r w:rsidR="0060539A" w:rsidRPr="0060539A">
        <w:rPr>
          <w:b/>
          <w:bCs/>
          <w:sz w:val="20"/>
          <w:szCs w:val="20"/>
        </w:rPr>
        <w:t xml:space="preserve">the performance requirements for </w:t>
      </w:r>
      <w:r w:rsidR="002E466F" w:rsidRPr="002E466F">
        <w:rPr>
          <w:b/>
          <w:bCs/>
          <w:sz w:val="20"/>
          <w:szCs w:val="20"/>
        </w:rPr>
        <w:t>object detection and/or tracking</w:t>
      </w:r>
      <w:r w:rsidR="002E466F">
        <w:rPr>
          <w:b/>
          <w:bCs/>
          <w:sz w:val="20"/>
          <w:szCs w:val="20"/>
        </w:rPr>
        <w:t xml:space="preserve">, </w:t>
      </w:r>
      <w:r w:rsidR="002E466F" w:rsidRPr="002E466F">
        <w:rPr>
          <w:b/>
          <w:bCs/>
          <w:sz w:val="20"/>
          <w:szCs w:val="20"/>
        </w:rPr>
        <w:t>environment monitoring</w:t>
      </w:r>
      <w:r w:rsidR="002E466F">
        <w:rPr>
          <w:b/>
          <w:bCs/>
          <w:sz w:val="20"/>
          <w:szCs w:val="20"/>
        </w:rPr>
        <w:t xml:space="preserve">, and </w:t>
      </w:r>
      <w:r w:rsidR="002E466F" w:rsidRPr="002E466F">
        <w:rPr>
          <w:b/>
          <w:bCs/>
          <w:sz w:val="20"/>
          <w:szCs w:val="20"/>
        </w:rPr>
        <w:t>motion monitoring</w:t>
      </w:r>
      <w:r w:rsidRPr="00934755">
        <w:rPr>
          <w:b/>
          <w:bCs/>
          <w:sz w:val="20"/>
          <w:szCs w:val="20"/>
        </w:rPr>
        <w:t>.</w:t>
      </w:r>
      <w:bookmarkEnd w:id="2"/>
    </w:p>
    <w:p w14:paraId="72EE5928" w14:textId="49483D14" w:rsidR="00073C3C" w:rsidRPr="005E265F" w:rsidRDefault="00073C3C" w:rsidP="005E265F">
      <w:pPr>
        <w:pStyle w:val="3GPPNormalText"/>
        <w:rPr>
          <w:b/>
          <w:bCs/>
          <w:sz w:val="20"/>
          <w:szCs w:val="20"/>
        </w:rPr>
      </w:pPr>
      <w:bookmarkStart w:id="3" w:name="_Toc158661684"/>
      <w:r>
        <w:rPr>
          <w:b/>
          <w:bCs/>
          <w:sz w:val="20"/>
          <w:szCs w:val="20"/>
        </w:rPr>
        <w:t>Observation</w:t>
      </w:r>
      <w:r w:rsidRPr="00934755">
        <w:rPr>
          <w:b/>
          <w:bCs/>
          <w:sz w:val="20"/>
          <w:szCs w:val="20"/>
        </w:rPr>
        <w:t xml:space="preserve"> </w:t>
      </w:r>
      <w:r w:rsidRPr="00934755">
        <w:rPr>
          <w:b/>
          <w:bCs/>
          <w:sz w:val="20"/>
          <w:szCs w:val="20"/>
        </w:rPr>
        <w:fldChar w:fldCharType="begin"/>
      </w:r>
      <w:r w:rsidRPr="00934755">
        <w:rPr>
          <w:b/>
          <w:bCs/>
          <w:sz w:val="20"/>
          <w:szCs w:val="20"/>
        </w:rPr>
        <w:instrText xml:space="preserve"> SEQ </w:instrText>
      </w:r>
      <w:r>
        <w:rPr>
          <w:b/>
          <w:bCs/>
          <w:sz w:val="20"/>
          <w:szCs w:val="20"/>
        </w:rPr>
        <w:instrText>Observation</w:instrText>
      </w:r>
      <w:r w:rsidRPr="00934755">
        <w:rPr>
          <w:b/>
          <w:bCs/>
          <w:sz w:val="20"/>
          <w:szCs w:val="20"/>
        </w:rPr>
        <w:instrText xml:space="preserve"> \* ARABIC </w:instrText>
      </w:r>
      <w:r w:rsidRPr="00934755">
        <w:rPr>
          <w:b/>
          <w:bCs/>
          <w:sz w:val="20"/>
          <w:szCs w:val="20"/>
        </w:rPr>
        <w:fldChar w:fldCharType="separate"/>
      </w:r>
      <w:r w:rsidR="00554340">
        <w:rPr>
          <w:b/>
          <w:bCs/>
          <w:noProof/>
          <w:sz w:val="20"/>
          <w:szCs w:val="20"/>
        </w:rPr>
        <w:t>2</w:t>
      </w:r>
      <w:r w:rsidRPr="00934755">
        <w:rPr>
          <w:b/>
          <w:bCs/>
          <w:sz w:val="20"/>
          <w:szCs w:val="20"/>
        </w:rPr>
        <w:fldChar w:fldCharType="end"/>
      </w:r>
      <w:r w:rsidRPr="00934755">
        <w:rPr>
          <w:b/>
          <w:bCs/>
          <w:sz w:val="20"/>
          <w:szCs w:val="20"/>
        </w:rPr>
        <w:t xml:space="preserve">: </w:t>
      </w:r>
      <w:r w:rsidR="00A52862">
        <w:rPr>
          <w:b/>
          <w:bCs/>
          <w:sz w:val="20"/>
          <w:szCs w:val="20"/>
          <w:lang w:val="en-GB"/>
        </w:rPr>
        <w:t>T</w:t>
      </w:r>
      <w:r w:rsidR="00A52862" w:rsidRPr="00286F32">
        <w:rPr>
          <w:b/>
          <w:bCs/>
          <w:sz w:val="20"/>
          <w:szCs w:val="20"/>
          <w:lang w:val="en-GB"/>
        </w:rPr>
        <w:t xml:space="preserve">he focus of the </w:t>
      </w:r>
      <w:r w:rsidR="00A52862" w:rsidRPr="00A52862">
        <w:rPr>
          <w:b/>
          <w:bCs/>
          <w:sz w:val="20"/>
          <w:szCs w:val="20"/>
          <w:lang w:val="en-GB"/>
        </w:rPr>
        <w:t xml:space="preserve">RAN1 </w:t>
      </w:r>
      <w:r w:rsidR="00A52862" w:rsidRPr="00286F32">
        <w:rPr>
          <w:b/>
          <w:bCs/>
          <w:sz w:val="20"/>
          <w:szCs w:val="20"/>
          <w:lang w:val="en-GB"/>
        </w:rPr>
        <w:t>study is to define channel modelling aspects to support object detection and/or tracking</w:t>
      </w:r>
      <w:r w:rsidRPr="00934755">
        <w:rPr>
          <w:b/>
          <w:bCs/>
          <w:sz w:val="20"/>
          <w:szCs w:val="20"/>
        </w:rPr>
        <w:t>.</w:t>
      </w:r>
      <w:bookmarkEnd w:id="3"/>
    </w:p>
    <w:p w14:paraId="004EC7CD" w14:textId="6FD4963E" w:rsidR="00543174" w:rsidRPr="00B6733C" w:rsidRDefault="00543174" w:rsidP="00543174">
      <w:pPr>
        <w:pStyle w:val="Heading2"/>
        <w:rPr>
          <w:lang w:val="en-US"/>
        </w:rPr>
      </w:pPr>
      <w:r>
        <w:rPr>
          <w:lang w:val="en-US"/>
        </w:rPr>
        <w:t>Target object types</w:t>
      </w:r>
      <w:r>
        <w:t xml:space="preserve"> for ISAC</w:t>
      </w:r>
    </w:p>
    <w:p w14:paraId="1B232F69" w14:textId="445166D8" w:rsidR="00417704" w:rsidRDefault="00D20E74" w:rsidP="007A31A4">
      <w:pPr>
        <w:pStyle w:val="3GPPNormalText"/>
        <w:rPr>
          <w:rFonts w:eastAsia="Times New Roman"/>
          <w:bCs/>
          <w:sz w:val="20"/>
          <w:szCs w:val="21"/>
          <w:lang w:val="en-GB"/>
        </w:rPr>
      </w:pPr>
      <w:r>
        <w:rPr>
          <w:rFonts w:eastAsia="Times New Roman"/>
          <w:bCs/>
          <w:sz w:val="20"/>
          <w:szCs w:val="21"/>
        </w:rPr>
        <w:t xml:space="preserve">According to </w:t>
      </w:r>
      <w:r w:rsidR="00A6799B">
        <w:rPr>
          <w:rFonts w:eastAsia="Times New Roman"/>
          <w:bCs/>
          <w:sz w:val="20"/>
          <w:szCs w:val="21"/>
        </w:rPr>
        <w:t>the SID</w:t>
      </w:r>
      <w:r w:rsidR="00030822">
        <w:rPr>
          <w:rFonts w:eastAsia="Times New Roman"/>
          <w:bCs/>
          <w:sz w:val="20"/>
          <w:szCs w:val="21"/>
        </w:rPr>
        <w:t xml:space="preserve"> </w:t>
      </w:r>
      <w:r w:rsidR="00030822" w:rsidRPr="00030822">
        <w:rPr>
          <w:rFonts w:eastAsia="Times New Roman"/>
          <w:bCs/>
          <w:sz w:val="20"/>
          <w:szCs w:val="21"/>
        </w:rPr>
        <w:fldChar w:fldCharType="begin"/>
      </w:r>
      <w:r w:rsidR="00030822" w:rsidRPr="00030822">
        <w:rPr>
          <w:rFonts w:eastAsia="Times New Roman"/>
          <w:bCs/>
          <w:sz w:val="20"/>
          <w:szCs w:val="21"/>
        </w:rPr>
        <w:instrText xml:space="preserve"> REF _Ref99625861 \r \h </w:instrText>
      </w:r>
      <w:r w:rsidR="00030822" w:rsidRPr="00030822">
        <w:rPr>
          <w:rFonts w:eastAsia="Times New Roman"/>
          <w:bCs/>
          <w:sz w:val="20"/>
          <w:szCs w:val="21"/>
        </w:rPr>
      </w:r>
      <w:r w:rsidR="00030822" w:rsidRPr="00030822">
        <w:rPr>
          <w:rFonts w:eastAsia="Times New Roman"/>
          <w:bCs/>
          <w:sz w:val="20"/>
          <w:szCs w:val="21"/>
        </w:rPr>
        <w:fldChar w:fldCharType="separate"/>
      </w:r>
      <w:r w:rsidR="00554340">
        <w:rPr>
          <w:rFonts w:eastAsia="Times New Roman"/>
          <w:bCs/>
          <w:sz w:val="20"/>
          <w:szCs w:val="21"/>
        </w:rPr>
        <w:t>[1]</w:t>
      </w:r>
      <w:r w:rsidR="00030822" w:rsidRPr="00030822">
        <w:rPr>
          <w:rFonts w:eastAsia="Times New Roman"/>
          <w:bCs/>
          <w:sz w:val="20"/>
          <w:szCs w:val="21"/>
        </w:rPr>
        <w:fldChar w:fldCharType="end"/>
      </w:r>
      <w:r>
        <w:rPr>
          <w:rFonts w:eastAsia="Times New Roman"/>
          <w:bCs/>
          <w:sz w:val="20"/>
          <w:szCs w:val="21"/>
        </w:rPr>
        <w:t>,</w:t>
      </w:r>
      <w:r w:rsidR="007A31A4">
        <w:rPr>
          <w:rFonts w:eastAsia="Times New Roman"/>
          <w:bCs/>
          <w:sz w:val="20"/>
          <w:szCs w:val="21"/>
        </w:rPr>
        <w:t xml:space="preserve"> </w:t>
      </w:r>
      <w:r w:rsidR="00B603EF">
        <w:rPr>
          <w:rFonts w:eastAsia="Times New Roman"/>
          <w:bCs/>
          <w:sz w:val="20"/>
          <w:szCs w:val="21"/>
          <w:lang w:val="en-GB"/>
        </w:rPr>
        <w:t xml:space="preserve">the following example </w:t>
      </w:r>
      <w:r w:rsidR="007A31A4">
        <w:rPr>
          <w:rFonts w:eastAsia="Times New Roman"/>
          <w:bCs/>
          <w:sz w:val="20"/>
          <w:szCs w:val="21"/>
          <w:lang w:val="en-GB"/>
        </w:rPr>
        <w:t xml:space="preserve">target object types </w:t>
      </w:r>
      <w:r w:rsidR="00B911A2">
        <w:rPr>
          <w:rFonts w:eastAsia="Times New Roman"/>
          <w:bCs/>
          <w:sz w:val="20"/>
          <w:szCs w:val="21"/>
          <w:lang w:val="en-GB"/>
        </w:rPr>
        <w:t>should be supported</w:t>
      </w:r>
      <w:r w:rsidR="008F239D">
        <w:rPr>
          <w:rFonts w:eastAsia="Times New Roman"/>
          <w:bCs/>
          <w:sz w:val="20"/>
          <w:szCs w:val="21"/>
          <w:lang w:val="en-GB"/>
        </w:rPr>
        <w:t xml:space="preserve"> </w:t>
      </w:r>
      <w:r w:rsidR="008F239D">
        <w:rPr>
          <w:rFonts w:eastAsia="Times New Roman"/>
          <w:bCs/>
          <w:sz w:val="20"/>
          <w:szCs w:val="21"/>
        </w:rPr>
        <w:t>for</w:t>
      </w:r>
      <w:r w:rsidR="008F239D" w:rsidRPr="00286F32">
        <w:rPr>
          <w:rFonts w:eastAsia="Times New Roman"/>
          <w:bCs/>
          <w:sz w:val="20"/>
          <w:szCs w:val="21"/>
          <w:lang w:val="en-GB"/>
        </w:rPr>
        <w:t xml:space="preserve"> object detection and/or tracking</w:t>
      </w:r>
      <w:r w:rsidR="00B911A2">
        <w:rPr>
          <w:rFonts w:eastAsia="Times New Roman"/>
          <w:bCs/>
          <w:sz w:val="20"/>
          <w:szCs w:val="21"/>
          <w:lang w:val="en-GB"/>
        </w:rPr>
        <w:t>:</w:t>
      </w:r>
    </w:p>
    <w:p w14:paraId="0881E5B4" w14:textId="77777777" w:rsidR="00417704" w:rsidRPr="00286F32" w:rsidRDefault="00417704" w:rsidP="00417704">
      <w:pPr>
        <w:numPr>
          <w:ilvl w:val="0"/>
          <w:numId w:val="40"/>
        </w:numPr>
        <w:spacing w:after="0"/>
        <w:rPr>
          <w:rFonts w:eastAsia="Times New Roman"/>
          <w:bCs/>
          <w:lang w:val="en-GB"/>
        </w:rPr>
      </w:pPr>
      <w:r w:rsidRPr="00286F32">
        <w:rPr>
          <w:rFonts w:eastAsia="Times New Roman"/>
          <w:bCs/>
          <w:lang w:val="en-GB"/>
        </w:rPr>
        <w:t>UAVs</w:t>
      </w:r>
    </w:p>
    <w:p w14:paraId="7A55CEF4" w14:textId="77777777" w:rsidR="00417704" w:rsidRPr="00286F32" w:rsidRDefault="00417704" w:rsidP="00417704">
      <w:pPr>
        <w:numPr>
          <w:ilvl w:val="0"/>
          <w:numId w:val="40"/>
        </w:numPr>
        <w:spacing w:after="0"/>
        <w:rPr>
          <w:rFonts w:eastAsia="Times New Roman"/>
          <w:bCs/>
          <w:lang w:val="en-GB"/>
        </w:rPr>
      </w:pPr>
      <w:r w:rsidRPr="00286F32">
        <w:rPr>
          <w:rFonts w:eastAsia="Times New Roman"/>
          <w:bCs/>
          <w:lang w:val="en-GB"/>
        </w:rPr>
        <w:t xml:space="preserve">Humans indoors and outdoors </w:t>
      </w:r>
    </w:p>
    <w:p w14:paraId="48F1590E" w14:textId="77777777" w:rsidR="00417704" w:rsidRPr="00286F32" w:rsidRDefault="00417704" w:rsidP="00417704">
      <w:pPr>
        <w:numPr>
          <w:ilvl w:val="0"/>
          <w:numId w:val="40"/>
        </w:numPr>
        <w:spacing w:after="0"/>
        <w:rPr>
          <w:rFonts w:eastAsia="Times New Roman"/>
          <w:bCs/>
          <w:lang w:val="en-GB"/>
        </w:rPr>
      </w:pPr>
      <w:r w:rsidRPr="00286F32">
        <w:rPr>
          <w:rFonts w:eastAsia="Times New Roman"/>
          <w:bCs/>
          <w:lang w:val="en-GB"/>
        </w:rPr>
        <w:t>Automotive vehicles (at least outdoors)</w:t>
      </w:r>
    </w:p>
    <w:p w14:paraId="6DF25602" w14:textId="77777777" w:rsidR="00417704" w:rsidRPr="00286F32" w:rsidRDefault="00417704" w:rsidP="00417704">
      <w:pPr>
        <w:numPr>
          <w:ilvl w:val="0"/>
          <w:numId w:val="40"/>
        </w:numPr>
        <w:spacing w:after="0"/>
        <w:rPr>
          <w:rFonts w:eastAsia="Times New Roman"/>
          <w:bCs/>
          <w:lang w:val="en-GB"/>
        </w:rPr>
      </w:pPr>
      <w:r w:rsidRPr="00286F32">
        <w:rPr>
          <w:rFonts w:eastAsia="Times New Roman"/>
          <w:bCs/>
          <w:lang w:val="en-GB"/>
        </w:rPr>
        <w:t>Automated guided vehicles (e.g. in indoor factories)</w:t>
      </w:r>
    </w:p>
    <w:p w14:paraId="04DA8876" w14:textId="65812788" w:rsidR="00417704" w:rsidRPr="00286F32" w:rsidRDefault="00417704" w:rsidP="00417704">
      <w:pPr>
        <w:numPr>
          <w:ilvl w:val="0"/>
          <w:numId w:val="40"/>
        </w:numPr>
        <w:spacing w:after="0"/>
        <w:rPr>
          <w:rFonts w:eastAsia="Times New Roman"/>
          <w:bCs/>
          <w:lang w:val="en-GB"/>
        </w:rPr>
      </w:pPr>
      <w:r w:rsidRPr="00286F32">
        <w:rPr>
          <w:rFonts w:eastAsia="Times New Roman"/>
          <w:bCs/>
          <w:lang w:val="en-GB"/>
        </w:rPr>
        <w:t xml:space="preserve">Objects creating hazards on roads/railways, with a minimum size dependent on </w:t>
      </w:r>
      <w:r w:rsidR="006E33CD" w:rsidRPr="00286F32">
        <w:rPr>
          <w:rFonts w:eastAsia="Times New Roman"/>
          <w:bCs/>
          <w:lang w:val="en-GB"/>
        </w:rPr>
        <w:t>frequency.</w:t>
      </w:r>
    </w:p>
    <w:p w14:paraId="71A692A2" w14:textId="09C1E2AC" w:rsidR="003E316A" w:rsidRDefault="000F55E9" w:rsidP="007C4B5B">
      <w:pPr>
        <w:pStyle w:val="3GPPNormalText"/>
        <w:rPr>
          <w:sz w:val="20"/>
          <w:szCs w:val="20"/>
        </w:rPr>
      </w:pPr>
      <w:r>
        <w:rPr>
          <w:b/>
          <w:bCs/>
          <w:sz w:val="16"/>
          <w:szCs w:val="16"/>
          <w:lang w:val="en-GB"/>
        </w:rPr>
        <w:br/>
      </w:r>
      <w:r w:rsidR="00AE443F">
        <w:rPr>
          <w:sz w:val="20"/>
          <w:szCs w:val="20"/>
        </w:rPr>
        <w:t>Regarding</w:t>
      </w:r>
      <w:r w:rsidR="006E3928">
        <w:rPr>
          <w:sz w:val="20"/>
          <w:szCs w:val="20"/>
        </w:rPr>
        <w:t xml:space="preserve"> automotive vehicles</w:t>
      </w:r>
      <w:r w:rsidR="00AE443F">
        <w:rPr>
          <w:sz w:val="20"/>
          <w:szCs w:val="20"/>
        </w:rPr>
        <w:t>,</w:t>
      </w:r>
      <w:r w:rsidR="001E18F0">
        <w:rPr>
          <w:sz w:val="20"/>
          <w:szCs w:val="20"/>
        </w:rPr>
        <w:t xml:space="preserve"> vehicles can </w:t>
      </w:r>
      <w:r w:rsidR="00FB1172">
        <w:rPr>
          <w:sz w:val="20"/>
          <w:szCs w:val="20"/>
        </w:rPr>
        <w:t xml:space="preserve">drive in both outdoor scenarios </w:t>
      </w:r>
      <w:r w:rsidR="002208F2" w:rsidRPr="002208F2">
        <w:rPr>
          <w:sz w:val="20"/>
          <w:szCs w:val="20"/>
        </w:rPr>
        <w:t>(e.g., highway, urban intersections, general roads)</w:t>
      </w:r>
      <w:r w:rsidR="002208F2">
        <w:rPr>
          <w:sz w:val="20"/>
          <w:szCs w:val="20"/>
        </w:rPr>
        <w:t xml:space="preserve"> </w:t>
      </w:r>
      <w:r w:rsidR="00FB1172">
        <w:rPr>
          <w:sz w:val="20"/>
          <w:szCs w:val="20"/>
        </w:rPr>
        <w:t>and</w:t>
      </w:r>
      <w:r w:rsidR="001E18F0">
        <w:rPr>
          <w:sz w:val="20"/>
          <w:szCs w:val="20"/>
        </w:rPr>
        <w:t xml:space="preserve"> indoor scenarios (e.g., </w:t>
      </w:r>
      <w:r w:rsidR="001E18F0" w:rsidRPr="001E18F0">
        <w:rPr>
          <w:sz w:val="20"/>
          <w:szCs w:val="20"/>
        </w:rPr>
        <w:t>indoor/underground parking, tunnels</w:t>
      </w:r>
      <w:r w:rsidR="001E18F0">
        <w:rPr>
          <w:sz w:val="20"/>
          <w:szCs w:val="20"/>
        </w:rPr>
        <w:t>).</w:t>
      </w:r>
      <w:r w:rsidR="00C81556">
        <w:rPr>
          <w:sz w:val="20"/>
          <w:szCs w:val="20"/>
        </w:rPr>
        <w:t xml:space="preserve"> Also, use cases for automotive vehicles in indoor </w:t>
      </w:r>
      <w:r w:rsidR="005F54D4">
        <w:rPr>
          <w:sz w:val="20"/>
          <w:szCs w:val="20"/>
        </w:rPr>
        <w:t xml:space="preserve">parking and tunnel </w:t>
      </w:r>
      <w:r w:rsidR="00C81556">
        <w:rPr>
          <w:sz w:val="20"/>
          <w:szCs w:val="20"/>
        </w:rPr>
        <w:t xml:space="preserve">are also mentioned in </w:t>
      </w:r>
      <w:r w:rsidR="00C81556" w:rsidRPr="00C81556">
        <w:rPr>
          <w:sz w:val="20"/>
          <w:szCs w:val="20"/>
        </w:rPr>
        <w:t>TR 22.837</w:t>
      </w:r>
      <w:r w:rsidR="004137E4">
        <w:rPr>
          <w:sz w:val="20"/>
          <w:szCs w:val="20"/>
        </w:rPr>
        <w:t xml:space="preserve"> </w:t>
      </w:r>
      <w:r w:rsidR="00E64AB2" w:rsidRPr="00E64AB2">
        <w:rPr>
          <w:sz w:val="20"/>
          <w:szCs w:val="20"/>
        </w:rPr>
        <w:fldChar w:fldCharType="begin"/>
      </w:r>
      <w:r w:rsidR="00E64AB2" w:rsidRPr="00E64AB2">
        <w:rPr>
          <w:sz w:val="20"/>
          <w:szCs w:val="20"/>
        </w:rPr>
        <w:instrText xml:space="preserve"> REF _Ref158471181 \r \h </w:instrText>
      </w:r>
      <w:r w:rsidR="00E64AB2" w:rsidRPr="00E64AB2">
        <w:rPr>
          <w:sz w:val="20"/>
          <w:szCs w:val="20"/>
        </w:rPr>
      </w:r>
      <w:r w:rsidR="00E64AB2" w:rsidRPr="00E64AB2">
        <w:rPr>
          <w:sz w:val="20"/>
          <w:szCs w:val="20"/>
        </w:rPr>
        <w:fldChar w:fldCharType="separate"/>
      </w:r>
      <w:r w:rsidR="00554340">
        <w:rPr>
          <w:sz w:val="20"/>
          <w:szCs w:val="20"/>
        </w:rPr>
        <w:t>[2]</w:t>
      </w:r>
      <w:r w:rsidR="00E64AB2" w:rsidRPr="00E64AB2">
        <w:rPr>
          <w:sz w:val="20"/>
          <w:szCs w:val="20"/>
        </w:rPr>
        <w:fldChar w:fldCharType="end"/>
      </w:r>
      <w:r w:rsidR="00C81556">
        <w:rPr>
          <w:sz w:val="20"/>
          <w:szCs w:val="20"/>
        </w:rPr>
        <w:t>.</w:t>
      </w:r>
      <w:r w:rsidR="006E3928">
        <w:rPr>
          <w:sz w:val="20"/>
          <w:szCs w:val="20"/>
        </w:rPr>
        <w:t xml:space="preserve"> </w:t>
      </w:r>
      <w:r w:rsidR="00AE443F">
        <w:rPr>
          <w:sz w:val="20"/>
          <w:szCs w:val="20"/>
        </w:rPr>
        <w:t>Therefore,</w:t>
      </w:r>
      <w:r w:rsidR="006E3928">
        <w:rPr>
          <w:sz w:val="20"/>
          <w:szCs w:val="20"/>
        </w:rPr>
        <w:t xml:space="preserve"> both outdoor and indoor scenarios</w:t>
      </w:r>
      <w:r w:rsidR="00AE443F">
        <w:rPr>
          <w:sz w:val="20"/>
          <w:szCs w:val="20"/>
        </w:rPr>
        <w:t xml:space="preserve"> should be considered for automotive vehicles</w:t>
      </w:r>
      <w:r w:rsidR="006E3928">
        <w:rPr>
          <w:sz w:val="20"/>
          <w:szCs w:val="20"/>
        </w:rPr>
        <w:t>.</w:t>
      </w:r>
    </w:p>
    <w:p w14:paraId="5E8C28C2" w14:textId="3B8B7F7C" w:rsidR="003B548F" w:rsidRDefault="006F65BF" w:rsidP="007C4B5B">
      <w:pPr>
        <w:pStyle w:val="3GPPNormalText"/>
        <w:rPr>
          <w:bCs/>
          <w:sz w:val="20"/>
          <w:szCs w:val="20"/>
        </w:rPr>
      </w:pPr>
      <w:r>
        <w:rPr>
          <w:sz w:val="20"/>
          <w:szCs w:val="20"/>
        </w:rPr>
        <w:t xml:space="preserve">Regarding </w:t>
      </w:r>
      <w:r>
        <w:rPr>
          <w:bCs/>
          <w:sz w:val="20"/>
          <w:szCs w:val="20"/>
          <w:lang w:val="en-GB"/>
        </w:rPr>
        <w:t>o</w:t>
      </w:r>
      <w:r w:rsidRPr="00286F32">
        <w:rPr>
          <w:bCs/>
          <w:sz w:val="20"/>
          <w:szCs w:val="20"/>
          <w:lang w:val="en-GB"/>
        </w:rPr>
        <w:t>bjects creating hazards on roads</w:t>
      </w:r>
      <w:r w:rsidR="00EB4473">
        <w:rPr>
          <w:bCs/>
          <w:sz w:val="20"/>
          <w:szCs w:val="20"/>
          <w:lang w:val="en-GB"/>
        </w:rPr>
        <w:t>/railways</w:t>
      </w:r>
      <w:r>
        <w:rPr>
          <w:bCs/>
          <w:sz w:val="20"/>
          <w:szCs w:val="20"/>
          <w:lang w:val="en-GB"/>
        </w:rPr>
        <w:t>,</w:t>
      </w:r>
      <w:r w:rsidR="00A72DB8">
        <w:rPr>
          <w:bCs/>
          <w:sz w:val="20"/>
          <w:szCs w:val="20"/>
          <w:lang w:val="en-GB"/>
        </w:rPr>
        <w:t xml:space="preserve"> </w:t>
      </w:r>
      <w:r w:rsidR="003B548F">
        <w:rPr>
          <w:bCs/>
          <w:sz w:val="20"/>
          <w:szCs w:val="20"/>
        </w:rPr>
        <w:t>the following objects should be considered:</w:t>
      </w:r>
    </w:p>
    <w:p w14:paraId="3ADC6D51" w14:textId="6BBA091C" w:rsidR="00C2455B" w:rsidRPr="00C2455B" w:rsidRDefault="00C2455B" w:rsidP="00C2455B">
      <w:pPr>
        <w:pStyle w:val="3GPPNormalText"/>
        <w:numPr>
          <w:ilvl w:val="0"/>
          <w:numId w:val="43"/>
        </w:numPr>
        <w:spacing w:after="0"/>
        <w:rPr>
          <w:sz w:val="20"/>
          <w:szCs w:val="20"/>
        </w:rPr>
      </w:pPr>
      <w:r>
        <w:rPr>
          <w:bCs/>
          <w:sz w:val="20"/>
          <w:szCs w:val="20"/>
        </w:rPr>
        <w:t>M</w:t>
      </w:r>
      <w:r w:rsidRPr="003B548F">
        <w:rPr>
          <w:bCs/>
          <w:sz w:val="20"/>
          <w:szCs w:val="20"/>
        </w:rPr>
        <w:t xml:space="preserve">otorcyclists </w:t>
      </w:r>
    </w:p>
    <w:p w14:paraId="3475AEEC" w14:textId="01D86006" w:rsidR="00C2455B" w:rsidRPr="003B548F" w:rsidRDefault="00C2455B" w:rsidP="00C2455B">
      <w:pPr>
        <w:pStyle w:val="3GPPNormalText"/>
        <w:numPr>
          <w:ilvl w:val="0"/>
          <w:numId w:val="43"/>
        </w:numPr>
        <w:spacing w:after="0"/>
        <w:rPr>
          <w:sz w:val="20"/>
          <w:szCs w:val="20"/>
        </w:rPr>
      </w:pPr>
      <w:r w:rsidRPr="003B548F">
        <w:rPr>
          <w:bCs/>
          <w:sz w:val="20"/>
          <w:szCs w:val="20"/>
        </w:rPr>
        <w:t>Vulnerable road users (VRUs) (e.g., pedestrian</w:t>
      </w:r>
      <w:r>
        <w:rPr>
          <w:bCs/>
          <w:sz w:val="20"/>
          <w:szCs w:val="20"/>
        </w:rPr>
        <w:t>s</w:t>
      </w:r>
      <w:r w:rsidRPr="003B548F">
        <w:rPr>
          <w:bCs/>
          <w:sz w:val="20"/>
          <w:szCs w:val="20"/>
        </w:rPr>
        <w:t xml:space="preserve">, </w:t>
      </w:r>
      <w:r>
        <w:rPr>
          <w:bCs/>
          <w:sz w:val="20"/>
          <w:szCs w:val="20"/>
        </w:rPr>
        <w:t xml:space="preserve">road workers, </w:t>
      </w:r>
      <w:r w:rsidRPr="003B548F">
        <w:rPr>
          <w:bCs/>
          <w:sz w:val="20"/>
          <w:szCs w:val="20"/>
        </w:rPr>
        <w:t>cyclists)</w:t>
      </w:r>
    </w:p>
    <w:p w14:paraId="5A889E02" w14:textId="77777777" w:rsidR="003B548F" w:rsidRDefault="003B548F" w:rsidP="0060118C">
      <w:pPr>
        <w:pStyle w:val="3GPPNormalText"/>
        <w:numPr>
          <w:ilvl w:val="0"/>
          <w:numId w:val="43"/>
        </w:numPr>
        <w:spacing w:after="0"/>
        <w:rPr>
          <w:bCs/>
          <w:sz w:val="20"/>
          <w:szCs w:val="20"/>
        </w:rPr>
      </w:pPr>
      <w:r>
        <w:rPr>
          <w:bCs/>
          <w:sz w:val="20"/>
          <w:szCs w:val="20"/>
        </w:rPr>
        <w:t xml:space="preserve">Animal </w:t>
      </w:r>
      <w:r w:rsidR="00A503B5" w:rsidRPr="00A503B5">
        <w:rPr>
          <w:bCs/>
          <w:sz w:val="20"/>
          <w:szCs w:val="20"/>
        </w:rPr>
        <w:t xml:space="preserve">(e.g., deer) </w:t>
      </w:r>
    </w:p>
    <w:p w14:paraId="64B36AF2" w14:textId="5C42DB94" w:rsidR="003B548F" w:rsidRDefault="003B548F" w:rsidP="0060118C">
      <w:pPr>
        <w:pStyle w:val="3GPPNormalText"/>
        <w:numPr>
          <w:ilvl w:val="0"/>
          <w:numId w:val="43"/>
        </w:numPr>
        <w:spacing w:after="0"/>
        <w:rPr>
          <w:bCs/>
          <w:sz w:val="20"/>
          <w:szCs w:val="20"/>
        </w:rPr>
      </w:pPr>
      <w:r>
        <w:rPr>
          <w:bCs/>
          <w:sz w:val="20"/>
          <w:szCs w:val="20"/>
        </w:rPr>
        <w:t>Debris from vehicles</w:t>
      </w:r>
      <w:r w:rsidR="009248A9">
        <w:rPr>
          <w:bCs/>
          <w:sz w:val="20"/>
          <w:szCs w:val="20"/>
        </w:rPr>
        <w:t xml:space="preserve"> (e.g., </w:t>
      </w:r>
      <w:r w:rsidR="00871B90">
        <w:rPr>
          <w:bCs/>
          <w:sz w:val="20"/>
          <w:szCs w:val="20"/>
        </w:rPr>
        <w:t>tires</w:t>
      </w:r>
      <w:r w:rsidR="00E5243F">
        <w:rPr>
          <w:bCs/>
          <w:sz w:val="20"/>
          <w:szCs w:val="20"/>
        </w:rPr>
        <w:t xml:space="preserve">, </w:t>
      </w:r>
      <w:r w:rsidR="002C2FF6">
        <w:rPr>
          <w:bCs/>
          <w:sz w:val="20"/>
          <w:szCs w:val="20"/>
        </w:rPr>
        <w:t>wheels, cargo</w:t>
      </w:r>
      <w:r w:rsidR="00871B90">
        <w:rPr>
          <w:bCs/>
          <w:sz w:val="20"/>
          <w:szCs w:val="20"/>
        </w:rPr>
        <w:t>)</w:t>
      </w:r>
    </w:p>
    <w:p w14:paraId="2D032243" w14:textId="7C161FE7" w:rsidR="003E6A74" w:rsidRPr="00504AE6" w:rsidRDefault="003B548F" w:rsidP="007C4B5B">
      <w:pPr>
        <w:pStyle w:val="3GPPNormalText"/>
        <w:numPr>
          <w:ilvl w:val="0"/>
          <w:numId w:val="43"/>
        </w:numPr>
        <w:spacing w:after="0"/>
        <w:rPr>
          <w:bCs/>
          <w:sz w:val="20"/>
          <w:szCs w:val="20"/>
        </w:rPr>
      </w:pPr>
      <w:r>
        <w:rPr>
          <w:bCs/>
          <w:sz w:val="20"/>
          <w:szCs w:val="20"/>
        </w:rPr>
        <w:t xml:space="preserve">Natural debris (e.g., </w:t>
      </w:r>
      <w:r w:rsidR="00E6775E">
        <w:rPr>
          <w:bCs/>
          <w:sz w:val="20"/>
          <w:szCs w:val="20"/>
        </w:rPr>
        <w:t xml:space="preserve">rocks, </w:t>
      </w:r>
      <w:r>
        <w:rPr>
          <w:bCs/>
          <w:sz w:val="20"/>
          <w:szCs w:val="20"/>
        </w:rPr>
        <w:t>fallen trees)</w:t>
      </w:r>
      <w:r w:rsidR="00097B78">
        <w:rPr>
          <w:bCs/>
          <w:sz w:val="20"/>
          <w:szCs w:val="20"/>
        </w:rPr>
        <w:t>.</w:t>
      </w:r>
    </w:p>
    <w:p w14:paraId="21E7B133" w14:textId="2C27BF2B" w:rsidR="00554340" w:rsidRPr="009824E1" w:rsidRDefault="005E45E8" w:rsidP="00554340">
      <w:pPr>
        <w:pStyle w:val="3GPPNormalText"/>
        <w:rPr>
          <w:b/>
          <w:bCs/>
          <w:sz w:val="20"/>
          <w:szCs w:val="20"/>
        </w:rPr>
      </w:pPr>
      <w:bookmarkStart w:id="4" w:name="_Toc158710667"/>
      <w:r>
        <w:rPr>
          <w:b/>
          <w:bCs/>
          <w:sz w:val="20"/>
          <w:szCs w:val="20"/>
        </w:rPr>
        <w:br/>
      </w:r>
      <w:r w:rsidR="00554340" w:rsidRPr="00934755">
        <w:rPr>
          <w:b/>
          <w:bCs/>
          <w:sz w:val="20"/>
          <w:szCs w:val="20"/>
        </w:rPr>
        <w:t xml:space="preserve">Proposal </w:t>
      </w:r>
      <w:r w:rsidR="00554340" w:rsidRPr="00934755">
        <w:rPr>
          <w:b/>
          <w:bCs/>
          <w:sz w:val="20"/>
          <w:szCs w:val="20"/>
        </w:rPr>
        <w:fldChar w:fldCharType="begin"/>
      </w:r>
      <w:r w:rsidR="00554340" w:rsidRPr="00934755">
        <w:rPr>
          <w:b/>
          <w:bCs/>
          <w:sz w:val="20"/>
          <w:szCs w:val="20"/>
        </w:rPr>
        <w:instrText xml:space="preserve"> SEQ Proposal \* ARABIC </w:instrText>
      </w:r>
      <w:r w:rsidR="00554340" w:rsidRPr="00934755">
        <w:rPr>
          <w:b/>
          <w:bCs/>
          <w:sz w:val="20"/>
          <w:szCs w:val="20"/>
        </w:rPr>
        <w:fldChar w:fldCharType="separate"/>
      </w:r>
      <w:r w:rsidR="00554340">
        <w:rPr>
          <w:b/>
          <w:bCs/>
          <w:noProof/>
          <w:sz w:val="20"/>
          <w:szCs w:val="20"/>
        </w:rPr>
        <w:t>1</w:t>
      </w:r>
      <w:r w:rsidR="00554340" w:rsidRPr="00934755">
        <w:rPr>
          <w:b/>
          <w:bCs/>
          <w:sz w:val="20"/>
          <w:szCs w:val="20"/>
        </w:rPr>
        <w:fldChar w:fldCharType="end"/>
      </w:r>
      <w:r w:rsidR="00554340" w:rsidRPr="00934755">
        <w:rPr>
          <w:b/>
          <w:bCs/>
          <w:sz w:val="20"/>
          <w:szCs w:val="20"/>
        </w:rPr>
        <w:t xml:space="preserve">: </w:t>
      </w:r>
      <w:r w:rsidR="00554340">
        <w:rPr>
          <w:b/>
          <w:bCs/>
          <w:sz w:val="20"/>
          <w:szCs w:val="20"/>
        </w:rPr>
        <w:t>For object detection and/or tracking of automotive vehicles, RAN1 to consider outdoor scenarios (e.g., highway, urban intersections, general roads) and indoor scenarios (e.g., indoor/underground parking, tunnels)</w:t>
      </w:r>
      <w:r w:rsidR="00554340" w:rsidRPr="00934755">
        <w:rPr>
          <w:b/>
          <w:bCs/>
          <w:sz w:val="20"/>
          <w:szCs w:val="20"/>
        </w:rPr>
        <w:t>.</w:t>
      </w:r>
      <w:bookmarkEnd w:id="4"/>
    </w:p>
    <w:p w14:paraId="4439A348" w14:textId="4CAC281B" w:rsidR="001975FD" w:rsidRPr="00934755" w:rsidRDefault="001975FD" w:rsidP="007C4B5B">
      <w:pPr>
        <w:pStyle w:val="3GPPNormalText"/>
        <w:rPr>
          <w:b/>
          <w:bCs/>
          <w:sz w:val="20"/>
          <w:szCs w:val="20"/>
        </w:rPr>
      </w:pPr>
      <w:bookmarkStart w:id="5" w:name="_Toc158710668"/>
      <w:r w:rsidRPr="00934755">
        <w:rPr>
          <w:b/>
          <w:bCs/>
          <w:sz w:val="20"/>
          <w:szCs w:val="20"/>
        </w:rPr>
        <w:t xml:space="preserve">Proposal </w:t>
      </w:r>
      <w:r w:rsidRPr="00934755">
        <w:rPr>
          <w:b/>
          <w:bCs/>
          <w:sz w:val="20"/>
          <w:szCs w:val="20"/>
        </w:rPr>
        <w:fldChar w:fldCharType="begin"/>
      </w:r>
      <w:r w:rsidRPr="00934755">
        <w:rPr>
          <w:b/>
          <w:bCs/>
          <w:sz w:val="20"/>
          <w:szCs w:val="20"/>
        </w:rPr>
        <w:instrText xml:space="preserve"> SEQ Proposal \* ARABIC </w:instrText>
      </w:r>
      <w:r w:rsidRPr="00934755">
        <w:rPr>
          <w:b/>
          <w:bCs/>
          <w:sz w:val="20"/>
          <w:szCs w:val="20"/>
        </w:rPr>
        <w:fldChar w:fldCharType="separate"/>
      </w:r>
      <w:r w:rsidR="00554340">
        <w:rPr>
          <w:b/>
          <w:bCs/>
          <w:noProof/>
          <w:sz w:val="20"/>
          <w:szCs w:val="20"/>
        </w:rPr>
        <w:t>2</w:t>
      </w:r>
      <w:r w:rsidRPr="00934755">
        <w:rPr>
          <w:b/>
          <w:bCs/>
          <w:sz w:val="20"/>
          <w:szCs w:val="20"/>
        </w:rPr>
        <w:fldChar w:fldCharType="end"/>
      </w:r>
      <w:r w:rsidRPr="00934755">
        <w:rPr>
          <w:b/>
          <w:bCs/>
          <w:sz w:val="20"/>
          <w:szCs w:val="20"/>
        </w:rPr>
        <w:t xml:space="preserve">: </w:t>
      </w:r>
      <w:r>
        <w:rPr>
          <w:b/>
          <w:bCs/>
          <w:sz w:val="20"/>
          <w:szCs w:val="20"/>
        </w:rPr>
        <w:t xml:space="preserve">For </w:t>
      </w:r>
      <w:r w:rsidR="00A72DB8">
        <w:rPr>
          <w:b/>
          <w:bCs/>
          <w:sz w:val="20"/>
          <w:szCs w:val="20"/>
        </w:rPr>
        <w:t>o</w:t>
      </w:r>
      <w:r w:rsidR="00A72DB8" w:rsidRPr="00A72DB8">
        <w:rPr>
          <w:b/>
          <w:bCs/>
          <w:sz w:val="20"/>
          <w:szCs w:val="20"/>
        </w:rPr>
        <w:t>bjects creating hazards on roads/railways</w:t>
      </w:r>
      <w:r>
        <w:rPr>
          <w:b/>
          <w:bCs/>
          <w:sz w:val="20"/>
          <w:szCs w:val="20"/>
        </w:rPr>
        <w:t xml:space="preserve">, </w:t>
      </w:r>
      <w:r w:rsidR="008D7010">
        <w:rPr>
          <w:b/>
          <w:bCs/>
          <w:sz w:val="20"/>
          <w:szCs w:val="20"/>
        </w:rPr>
        <w:t xml:space="preserve">RAN1 to consider </w:t>
      </w:r>
      <w:r w:rsidR="00B863EF">
        <w:rPr>
          <w:b/>
          <w:bCs/>
          <w:sz w:val="20"/>
          <w:szCs w:val="20"/>
        </w:rPr>
        <w:t xml:space="preserve">motorcyclists, </w:t>
      </w:r>
      <w:r w:rsidR="009B0ECE">
        <w:rPr>
          <w:b/>
          <w:bCs/>
          <w:sz w:val="20"/>
          <w:szCs w:val="20"/>
        </w:rPr>
        <w:t xml:space="preserve">vulnerable road users (e.g., pedestrian, road workers, cyclists), </w:t>
      </w:r>
      <w:r w:rsidR="00867A8A">
        <w:rPr>
          <w:b/>
          <w:bCs/>
          <w:sz w:val="20"/>
          <w:szCs w:val="20"/>
        </w:rPr>
        <w:t>animal</w:t>
      </w:r>
      <w:r w:rsidR="005019AD">
        <w:rPr>
          <w:b/>
          <w:bCs/>
          <w:sz w:val="20"/>
          <w:szCs w:val="20"/>
        </w:rPr>
        <w:t xml:space="preserve"> (e.g., deer)</w:t>
      </w:r>
      <w:r w:rsidR="00E6775E">
        <w:rPr>
          <w:b/>
          <w:bCs/>
          <w:sz w:val="20"/>
          <w:szCs w:val="20"/>
        </w:rPr>
        <w:t xml:space="preserve">, debris from vehicles (e.g., tires, </w:t>
      </w:r>
      <w:r w:rsidR="002C2FF6">
        <w:rPr>
          <w:b/>
          <w:bCs/>
          <w:sz w:val="20"/>
          <w:szCs w:val="20"/>
        </w:rPr>
        <w:t>wheels, cargo</w:t>
      </w:r>
      <w:r w:rsidR="00E6775E">
        <w:rPr>
          <w:b/>
          <w:bCs/>
          <w:sz w:val="20"/>
          <w:szCs w:val="20"/>
        </w:rPr>
        <w:t>), natural debris (e.g., rocks, fallen trees)</w:t>
      </w:r>
      <w:r w:rsidRPr="00934755">
        <w:rPr>
          <w:b/>
          <w:bCs/>
          <w:sz w:val="20"/>
          <w:szCs w:val="20"/>
        </w:rPr>
        <w:t>.</w:t>
      </w:r>
      <w:bookmarkEnd w:id="5"/>
    </w:p>
    <w:p w14:paraId="0017D2E6" w14:textId="60F0A241" w:rsidR="00B43A87" w:rsidRPr="00B6733C" w:rsidRDefault="00B6733C" w:rsidP="00B6733C">
      <w:pPr>
        <w:pStyle w:val="Heading2"/>
        <w:rPr>
          <w:lang w:val="en-US"/>
        </w:rPr>
      </w:pPr>
      <w:r>
        <w:rPr>
          <w:lang w:val="en-US"/>
        </w:rPr>
        <w:lastRenderedPageBreak/>
        <w:t>Target sensing modes</w:t>
      </w:r>
      <w:r>
        <w:t xml:space="preserve"> for ISAC</w:t>
      </w:r>
    </w:p>
    <w:p w14:paraId="29A207C6" w14:textId="293C4C76" w:rsidR="00F600BF" w:rsidRPr="009D6D3A" w:rsidRDefault="00AD7278" w:rsidP="00062A3D">
      <w:pPr>
        <w:jc w:val="both"/>
      </w:pPr>
      <w:r>
        <w:t xml:space="preserve">For </w:t>
      </w:r>
      <w:r w:rsidR="00F600BF" w:rsidRPr="009D6D3A">
        <w:t>ISAC</w:t>
      </w:r>
      <w:r>
        <w:t>,</w:t>
      </w:r>
      <w:r w:rsidR="00F600BF" w:rsidRPr="009D6D3A">
        <w:t xml:space="preserve"> </w:t>
      </w:r>
      <w:r w:rsidR="003C517A" w:rsidRPr="009D6D3A">
        <w:t xml:space="preserve">the following </w:t>
      </w:r>
      <w:r w:rsidR="00F600BF" w:rsidRPr="009D6D3A">
        <w:t>six sensing modes</w:t>
      </w:r>
      <w:r>
        <w:t xml:space="preserve"> can be considered</w:t>
      </w:r>
      <w:r w:rsidR="00F6103F" w:rsidRPr="009D6D3A">
        <w:t xml:space="preserve"> as</w:t>
      </w:r>
      <w:r w:rsidR="00F70876" w:rsidRPr="009D6D3A">
        <w:t xml:space="preserve"> shown in </w:t>
      </w:r>
      <w:r w:rsidR="00F70876" w:rsidRPr="009D6D3A">
        <w:fldChar w:fldCharType="begin"/>
      </w:r>
      <w:r w:rsidR="00F70876" w:rsidRPr="009D6D3A">
        <w:instrText xml:space="preserve"> REF _Ref127254633 \h  \* MERGEFORMAT </w:instrText>
      </w:r>
      <w:r w:rsidR="00F70876" w:rsidRPr="009D6D3A">
        <w:fldChar w:fldCharType="separate"/>
      </w:r>
      <w:r w:rsidR="00554340" w:rsidRPr="5A33922B">
        <w:t xml:space="preserve">Figure </w:t>
      </w:r>
      <w:r w:rsidR="00554340" w:rsidRPr="00554340">
        <w:rPr>
          <w:noProof/>
        </w:rPr>
        <w:t>1</w:t>
      </w:r>
      <w:r w:rsidR="00F70876" w:rsidRPr="009D6D3A">
        <w:fldChar w:fldCharType="end"/>
      </w:r>
      <w:r w:rsidR="00F600BF" w:rsidRPr="009D6D3A">
        <w:t>:</w:t>
      </w:r>
    </w:p>
    <w:p w14:paraId="3F059B20" w14:textId="79F1BF2D" w:rsidR="00F600BF" w:rsidRPr="009D6D3A" w:rsidRDefault="00F600BF" w:rsidP="003C16C5">
      <w:pPr>
        <w:pStyle w:val="ListParagraph"/>
        <w:numPr>
          <w:ilvl w:val="0"/>
          <w:numId w:val="42"/>
        </w:numPr>
        <w:jc w:val="both"/>
        <w:rPr>
          <w:rFonts w:ascii="Times New Roman" w:hAnsi="Times New Roman"/>
          <w:bCs/>
          <w:sz w:val="20"/>
          <w:szCs w:val="20"/>
          <w:lang w:val="en-GB"/>
        </w:rPr>
      </w:pPr>
      <w:r w:rsidRPr="009D6D3A">
        <w:rPr>
          <w:rFonts w:ascii="Times New Roman" w:hAnsi="Times New Roman"/>
          <w:b/>
          <w:sz w:val="20"/>
          <w:szCs w:val="20"/>
          <w:lang w:val="en-GB"/>
        </w:rPr>
        <w:t>TRP-TRP bistatic</w:t>
      </w:r>
      <w:r w:rsidR="00E468CD" w:rsidRPr="009D6D3A">
        <w:rPr>
          <w:rFonts w:ascii="Times New Roman" w:hAnsi="Times New Roman"/>
          <w:b/>
          <w:sz w:val="20"/>
          <w:szCs w:val="20"/>
          <w:lang w:val="en-GB"/>
        </w:rPr>
        <w:t xml:space="preserve"> sensing</w:t>
      </w:r>
      <w:r w:rsidR="00116990" w:rsidRPr="009D6D3A">
        <w:rPr>
          <w:rFonts w:ascii="Times New Roman" w:hAnsi="Times New Roman"/>
          <w:bCs/>
          <w:sz w:val="20"/>
          <w:szCs w:val="20"/>
          <w:lang w:val="en-GB"/>
        </w:rPr>
        <w:t xml:space="preserve">: </w:t>
      </w:r>
      <w:r w:rsidR="001A344A" w:rsidRPr="009D6D3A">
        <w:rPr>
          <w:rFonts w:ascii="Times New Roman" w:hAnsi="Times New Roman"/>
          <w:bCs/>
          <w:sz w:val="20"/>
          <w:szCs w:val="20"/>
          <w:lang w:val="en-GB"/>
        </w:rPr>
        <w:t>the sensing transmitter and sensing receiver are different TRPs.</w:t>
      </w:r>
    </w:p>
    <w:p w14:paraId="11E0B849" w14:textId="15230E47" w:rsidR="00F600BF" w:rsidRPr="009D6D3A" w:rsidRDefault="00F600BF" w:rsidP="003C16C5">
      <w:pPr>
        <w:pStyle w:val="ListParagraph"/>
        <w:numPr>
          <w:ilvl w:val="0"/>
          <w:numId w:val="42"/>
        </w:numPr>
        <w:jc w:val="both"/>
        <w:rPr>
          <w:rFonts w:ascii="Times New Roman" w:hAnsi="Times New Roman"/>
          <w:bCs/>
          <w:sz w:val="20"/>
          <w:szCs w:val="20"/>
          <w:lang w:val="en-GB"/>
        </w:rPr>
      </w:pPr>
      <w:r w:rsidRPr="009D6D3A">
        <w:rPr>
          <w:rFonts w:ascii="Times New Roman" w:hAnsi="Times New Roman"/>
          <w:b/>
          <w:sz w:val="20"/>
          <w:szCs w:val="20"/>
          <w:lang w:val="en-GB"/>
        </w:rPr>
        <w:t>TRP monostatic</w:t>
      </w:r>
      <w:r w:rsidR="00E468CD" w:rsidRPr="009D6D3A">
        <w:rPr>
          <w:rFonts w:ascii="Times New Roman" w:hAnsi="Times New Roman"/>
          <w:b/>
          <w:sz w:val="20"/>
          <w:szCs w:val="20"/>
          <w:lang w:val="en-GB"/>
        </w:rPr>
        <w:t xml:space="preserve"> sensing</w:t>
      </w:r>
      <w:r w:rsidR="001A344A" w:rsidRPr="009D6D3A">
        <w:rPr>
          <w:rFonts w:ascii="Times New Roman" w:hAnsi="Times New Roman"/>
          <w:bCs/>
          <w:sz w:val="20"/>
          <w:szCs w:val="20"/>
          <w:lang w:val="en-GB"/>
        </w:rPr>
        <w:t>: the sensing transmitter and sensing receiver is the same TRP.</w:t>
      </w:r>
    </w:p>
    <w:p w14:paraId="2E103252" w14:textId="045DEE2E" w:rsidR="0065471D" w:rsidRPr="009D6D3A" w:rsidRDefault="00F600BF" w:rsidP="003C16C5">
      <w:pPr>
        <w:pStyle w:val="ListParagraph"/>
        <w:numPr>
          <w:ilvl w:val="0"/>
          <w:numId w:val="42"/>
        </w:numPr>
        <w:rPr>
          <w:rFonts w:ascii="Times New Roman" w:hAnsi="Times New Roman"/>
          <w:bCs/>
          <w:sz w:val="20"/>
          <w:szCs w:val="20"/>
          <w:lang w:val="en-GB"/>
        </w:rPr>
      </w:pPr>
      <w:r w:rsidRPr="009D6D3A">
        <w:rPr>
          <w:rFonts w:ascii="Times New Roman" w:hAnsi="Times New Roman"/>
          <w:b/>
          <w:sz w:val="20"/>
          <w:szCs w:val="20"/>
          <w:lang w:val="en-GB"/>
        </w:rPr>
        <w:t>TRP-UE bistatic</w:t>
      </w:r>
      <w:r w:rsidR="00E468CD" w:rsidRPr="009D6D3A">
        <w:rPr>
          <w:rFonts w:ascii="Times New Roman" w:hAnsi="Times New Roman"/>
          <w:b/>
          <w:sz w:val="20"/>
          <w:szCs w:val="20"/>
          <w:lang w:val="en-GB"/>
        </w:rPr>
        <w:t xml:space="preserve"> sensing</w:t>
      </w:r>
      <w:r w:rsidR="001A344A" w:rsidRPr="009D6D3A">
        <w:rPr>
          <w:rFonts w:ascii="Times New Roman" w:hAnsi="Times New Roman"/>
          <w:bCs/>
          <w:sz w:val="20"/>
          <w:szCs w:val="20"/>
          <w:lang w:val="en-GB"/>
        </w:rPr>
        <w:t>:</w:t>
      </w:r>
      <w:r w:rsidR="008F6B7F" w:rsidRPr="009D6D3A">
        <w:rPr>
          <w:rFonts w:ascii="Times New Roman" w:hAnsi="Times New Roman"/>
          <w:bCs/>
          <w:sz w:val="20"/>
          <w:szCs w:val="20"/>
          <w:lang w:val="en-GB"/>
        </w:rPr>
        <w:t xml:space="preserve"> the sensing transmitter is TRP</w:t>
      </w:r>
      <w:r w:rsidR="0D33014F" w:rsidRPr="1FA4643D">
        <w:rPr>
          <w:rFonts w:ascii="Times New Roman" w:hAnsi="Times New Roman"/>
          <w:sz w:val="20"/>
          <w:szCs w:val="20"/>
          <w:lang w:val="en-GB"/>
        </w:rPr>
        <w:t>,</w:t>
      </w:r>
      <w:r w:rsidR="008F6B7F" w:rsidRPr="009D6D3A">
        <w:rPr>
          <w:rFonts w:ascii="Times New Roman" w:hAnsi="Times New Roman"/>
          <w:bCs/>
          <w:sz w:val="20"/>
          <w:szCs w:val="20"/>
          <w:lang w:val="en-GB"/>
        </w:rPr>
        <w:t xml:space="preserve"> and sensing receiver is UE.</w:t>
      </w:r>
    </w:p>
    <w:p w14:paraId="6683EA82" w14:textId="35251475" w:rsidR="0065471D" w:rsidRPr="009D6D3A" w:rsidRDefault="00F600BF" w:rsidP="003C16C5">
      <w:pPr>
        <w:pStyle w:val="ListParagraph"/>
        <w:numPr>
          <w:ilvl w:val="0"/>
          <w:numId w:val="42"/>
        </w:numPr>
        <w:rPr>
          <w:rFonts w:ascii="Times New Roman" w:hAnsi="Times New Roman"/>
          <w:bCs/>
          <w:sz w:val="20"/>
          <w:szCs w:val="20"/>
          <w:lang w:val="en-GB"/>
        </w:rPr>
      </w:pPr>
      <w:r w:rsidRPr="009D6D3A">
        <w:rPr>
          <w:rFonts w:ascii="Times New Roman" w:hAnsi="Times New Roman"/>
          <w:b/>
          <w:sz w:val="20"/>
          <w:szCs w:val="20"/>
          <w:lang w:val="en-GB"/>
        </w:rPr>
        <w:t>UE-TRP bistatic</w:t>
      </w:r>
      <w:r w:rsidR="00E468CD" w:rsidRPr="009D6D3A">
        <w:rPr>
          <w:rFonts w:ascii="Times New Roman" w:hAnsi="Times New Roman"/>
          <w:b/>
          <w:sz w:val="20"/>
          <w:szCs w:val="20"/>
          <w:lang w:val="en-GB"/>
        </w:rPr>
        <w:t xml:space="preserve"> sensing</w:t>
      </w:r>
      <w:r w:rsidR="001A344A" w:rsidRPr="009D6D3A">
        <w:rPr>
          <w:rFonts w:ascii="Times New Roman" w:hAnsi="Times New Roman"/>
          <w:bCs/>
          <w:sz w:val="20"/>
          <w:szCs w:val="20"/>
          <w:lang w:val="en-GB"/>
        </w:rPr>
        <w:t>:</w:t>
      </w:r>
      <w:r w:rsidR="00A30C2B" w:rsidRPr="009D6D3A">
        <w:rPr>
          <w:rFonts w:ascii="Times New Roman" w:hAnsi="Times New Roman"/>
          <w:bCs/>
          <w:sz w:val="20"/>
          <w:szCs w:val="20"/>
          <w:lang w:val="en-GB"/>
        </w:rPr>
        <w:t xml:space="preserve"> the sensing transmitter is UE</w:t>
      </w:r>
      <w:r w:rsidR="40EF4F31" w:rsidRPr="1FA4643D">
        <w:rPr>
          <w:rFonts w:ascii="Times New Roman" w:hAnsi="Times New Roman"/>
          <w:sz w:val="20"/>
          <w:szCs w:val="20"/>
          <w:lang w:val="en-GB"/>
        </w:rPr>
        <w:t>,</w:t>
      </w:r>
      <w:r w:rsidR="00A30C2B" w:rsidRPr="009D6D3A">
        <w:rPr>
          <w:rFonts w:ascii="Times New Roman" w:hAnsi="Times New Roman"/>
          <w:bCs/>
          <w:sz w:val="20"/>
          <w:szCs w:val="20"/>
          <w:lang w:val="en-GB"/>
        </w:rPr>
        <w:t xml:space="preserve"> and sensing receiver is TRP.</w:t>
      </w:r>
    </w:p>
    <w:p w14:paraId="66603BD5" w14:textId="1F43A69E" w:rsidR="0065471D" w:rsidRPr="009D6D3A" w:rsidRDefault="00F600BF" w:rsidP="003C16C5">
      <w:pPr>
        <w:pStyle w:val="ListParagraph"/>
        <w:numPr>
          <w:ilvl w:val="0"/>
          <w:numId w:val="42"/>
        </w:numPr>
        <w:rPr>
          <w:rFonts w:ascii="Times New Roman" w:hAnsi="Times New Roman"/>
          <w:bCs/>
          <w:sz w:val="20"/>
          <w:szCs w:val="20"/>
          <w:lang w:val="en-GB"/>
        </w:rPr>
      </w:pPr>
      <w:r w:rsidRPr="009D6D3A">
        <w:rPr>
          <w:rFonts w:ascii="Times New Roman" w:hAnsi="Times New Roman"/>
          <w:b/>
          <w:sz w:val="20"/>
          <w:szCs w:val="20"/>
          <w:lang w:val="en-GB"/>
        </w:rPr>
        <w:t>UE-UE bistatic</w:t>
      </w:r>
      <w:r w:rsidR="00E468CD" w:rsidRPr="009D6D3A">
        <w:rPr>
          <w:rFonts w:ascii="Times New Roman" w:hAnsi="Times New Roman"/>
          <w:b/>
          <w:sz w:val="20"/>
          <w:szCs w:val="20"/>
          <w:lang w:val="en-GB"/>
        </w:rPr>
        <w:t xml:space="preserve"> sensing</w:t>
      </w:r>
      <w:r w:rsidR="001A344A" w:rsidRPr="009D6D3A">
        <w:rPr>
          <w:rFonts w:ascii="Times New Roman" w:hAnsi="Times New Roman"/>
          <w:bCs/>
          <w:sz w:val="20"/>
          <w:szCs w:val="20"/>
          <w:lang w:val="en-GB"/>
        </w:rPr>
        <w:t>:</w:t>
      </w:r>
      <w:r w:rsidR="00A71DB4" w:rsidRPr="009D6D3A">
        <w:rPr>
          <w:rFonts w:ascii="Times New Roman" w:hAnsi="Times New Roman"/>
          <w:bCs/>
          <w:sz w:val="20"/>
          <w:szCs w:val="20"/>
          <w:lang w:val="en-GB"/>
        </w:rPr>
        <w:t xml:space="preserve"> the sensing transmitter and sensing receiver are different UEs.</w:t>
      </w:r>
    </w:p>
    <w:p w14:paraId="75AEE988" w14:textId="3775A059" w:rsidR="00F600BF" w:rsidRPr="009D6D3A" w:rsidRDefault="00F600BF" w:rsidP="003C16C5">
      <w:pPr>
        <w:pStyle w:val="ListParagraph"/>
        <w:numPr>
          <w:ilvl w:val="0"/>
          <w:numId w:val="42"/>
        </w:numPr>
        <w:jc w:val="both"/>
        <w:rPr>
          <w:rFonts w:ascii="Times New Roman" w:hAnsi="Times New Roman"/>
          <w:sz w:val="20"/>
          <w:szCs w:val="20"/>
        </w:rPr>
      </w:pPr>
      <w:r w:rsidRPr="009D6D3A">
        <w:rPr>
          <w:rFonts w:ascii="Times New Roman" w:hAnsi="Times New Roman"/>
          <w:b/>
          <w:sz w:val="20"/>
          <w:szCs w:val="20"/>
          <w:lang w:val="en-GB"/>
        </w:rPr>
        <w:t>UE monostatic</w:t>
      </w:r>
      <w:r w:rsidR="00E468CD" w:rsidRPr="009D6D3A">
        <w:rPr>
          <w:rFonts w:ascii="Times New Roman" w:hAnsi="Times New Roman"/>
          <w:b/>
          <w:sz w:val="20"/>
          <w:szCs w:val="20"/>
          <w:lang w:val="en-GB"/>
        </w:rPr>
        <w:t xml:space="preserve"> sensing</w:t>
      </w:r>
      <w:r w:rsidR="001A344A" w:rsidRPr="009D6D3A">
        <w:rPr>
          <w:rFonts w:ascii="Times New Roman" w:hAnsi="Times New Roman"/>
          <w:bCs/>
          <w:sz w:val="20"/>
          <w:szCs w:val="20"/>
          <w:lang w:val="en-GB"/>
        </w:rPr>
        <w:t>:</w:t>
      </w:r>
      <w:r w:rsidR="003C2FDB" w:rsidRPr="009D6D3A">
        <w:rPr>
          <w:rFonts w:ascii="Times New Roman" w:hAnsi="Times New Roman"/>
          <w:bCs/>
          <w:sz w:val="20"/>
          <w:szCs w:val="20"/>
          <w:lang w:val="en-GB"/>
        </w:rPr>
        <w:t xml:space="preserve"> the sensing transmitter and sensing receiver is the same UE.</w:t>
      </w:r>
    </w:p>
    <w:p w14:paraId="045E4AA6" w14:textId="59653AB1" w:rsidR="00405362" w:rsidRDefault="00F87A6E" w:rsidP="00255955">
      <w:pPr>
        <w:jc w:val="center"/>
      </w:pPr>
      <w:r w:rsidRPr="00F87A6E">
        <w:rPr>
          <w:noProof/>
        </w:rPr>
        <w:drawing>
          <wp:inline distT="0" distB="0" distL="0" distR="0" wp14:anchorId="1B896C73" wp14:editId="17E0A28D">
            <wp:extent cx="6264275" cy="2821305"/>
            <wp:effectExtent l="0" t="0" r="4445" b="0"/>
            <wp:docPr id="962982874"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82874" name=""/>
                    <pic:cNvPicPr/>
                  </pic:nvPicPr>
                  <pic:blipFill>
                    <a:blip r:embed="rId9">
                      <a:extLst>
                        <a:ext uri="{96DAC541-7B7A-43D3-8B79-37D633B846F1}">
                          <asvg:svgBlip xmlns:asvg="http://schemas.microsoft.com/office/drawing/2016/SVG/main" r:embed="rId10"/>
                        </a:ext>
                      </a:extLst>
                    </a:blip>
                    <a:stretch>
                      <a:fillRect/>
                    </a:stretch>
                  </pic:blipFill>
                  <pic:spPr>
                    <a:xfrm>
                      <a:off x="0" y="0"/>
                      <a:ext cx="6264275" cy="2821305"/>
                    </a:xfrm>
                    <a:prstGeom prst="rect">
                      <a:avLst/>
                    </a:prstGeom>
                  </pic:spPr>
                </pic:pic>
              </a:graphicData>
            </a:graphic>
          </wp:inline>
        </w:drawing>
      </w:r>
    </w:p>
    <w:p w14:paraId="671E0E4D" w14:textId="03E6C1EA" w:rsidR="00255955" w:rsidRPr="00255955" w:rsidRDefault="00255955" w:rsidP="00255955">
      <w:pPr>
        <w:pStyle w:val="Caption"/>
        <w:rPr>
          <w:rFonts w:ascii="Times New Roman" w:hAnsi="Times New Roman"/>
          <w:b w:val="0"/>
          <w:bCs w:val="0"/>
        </w:rPr>
      </w:pPr>
      <w:bookmarkStart w:id="6" w:name="_Ref127254633"/>
      <w:r w:rsidRPr="5A33922B">
        <w:rPr>
          <w:rFonts w:ascii="Times New Roman" w:hAnsi="Times New Roman"/>
          <w:b w:val="0"/>
          <w:bCs w:val="0"/>
        </w:rPr>
        <w:t xml:space="preserve">Figure </w:t>
      </w:r>
      <w:r w:rsidRPr="5A33922B">
        <w:rPr>
          <w:rFonts w:ascii="Times New Roman" w:hAnsi="Times New Roman"/>
          <w:b w:val="0"/>
          <w:bCs w:val="0"/>
        </w:rPr>
        <w:fldChar w:fldCharType="begin"/>
      </w:r>
      <w:r w:rsidRPr="5A33922B">
        <w:rPr>
          <w:rFonts w:ascii="Times New Roman" w:hAnsi="Times New Roman"/>
          <w:b w:val="0"/>
          <w:bCs w:val="0"/>
        </w:rPr>
        <w:instrText xml:space="preserve"> SEQ Figure \* ARABIC </w:instrText>
      </w:r>
      <w:r w:rsidRPr="5A33922B">
        <w:rPr>
          <w:rFonts w:ascii="Times New Roman" w:hAnsi="Times New Roman"/>
          <w:b w:val="0"/>
          <w:bCs w:val="0"/>
        </w:rPr>
        <w:fldChar w:fldCharType="separate"/>
      </w:r>
      <w:r w:rsidR="00554340">
        <w:rPr>
          <w:rFonts w:ascii="Times New Roman" w:hAnsi="Times New Roman"/>
          <w:b w:val="0"/>
          <w:bCs w:val="0"/>
          <w:noProof/>
        </w:rPr>
        <w:t>1</w:t>
      </w:r>
      <w:r w:rsidRPr="5A33922B">
        <w:rPr>
          <w:rFonts w:ascii="Times New Roman" w:hAnsi="Times New Roman"/>
          <w:b w:val="0"/>
          <w:bCs w:val="0"/>
        </w:rPr>
        <w:fldChar w:fldCharType="end"/>
      </w:r>
      <w:bookmarkEnd w:id="6"/>
      <w:r>
        <w:rPr>
          <w:rFonts w:ascii="Times New Roman" w:hAnsi="Times New Roman"/>
          <w:b w:val="0"/>
          <w:bCs w:val="0"/>
        </w:rPr>
        <w:t>.</w:t>
      </w:r>
      <w:r w:rsidRPr="5A33922B">
        <w:rPr>
          <w:rFonts w:ascii="Times New Roman" w:hAnsi="Times New Roman"/>
          <w:b w:val="0"/>
          <w:bCs w:val="0"/>
        </w:rPr>
        <w:t xml:space="preserve"> </w:t>
      </w:r>
      <w:r>
        <w:rPr>
          <w:rFonts w:ascii="Times New Roman" w:hAnsi="Times New Roman"/>
          <w:b w:val="0"/>
          <w:bCs w:val="0"/>
          <w:lang w:val="en-US"/>
        </w:rPr>
        <w:t>S</w:t>
      </w:r>
      <w:r w:rsidRPr="00431CDE">
        <w:rPr>
          <w:rFonts w:ascii="Times New Roman" w:hAnsi="Times New Roman"/>
          <w:b w:val="0"/>
          <w:bCs w:val="0"/>
          <w:lang w:val="en-US"/>
        </w:rPr>
        <w:t>i</w:t>
      </w:r>
      <w:r w:rsidR="002C2412">
        <w:rPr>
          <w:rFonts w:ascii="Times New Roman" w:hAnsi="Times New Roman"/>
          <w:b w:val="0"/>
          <w:bCs w:val="0"/>
          <w:lang w:val="en-US"/>
        </w:rPr>
        <w:t>x sensing modes for ISAC</w:t>
      </w:r>
      <w:r w:rsidRPr="5A33922B">
        <w:rPr>
          <w:rFonts w:ascii="Times New Roman" w:hAnsi="Times New Roman"/>
          <w:b w:val="0"/>
          <w:bCs w:val="0"/>
        </w:rPr>
        <w:t>.</w:t>
      </w:r>
    </w:p>
    <w:p w14:paraId="10962E36" w14:textId="1519CC2F" w:rsidR="00144D32" w:rsidRDefault="00521B6D" w:rsidP="00144D32">
      <w:bookmarkStart w:id="7" w:name="_Toc131435283"/>
      <w:r>
        <w:t xml:space="preserve">As </w:t>
      </w:r>
      <w:r w:rsidR="00B50B5A">
        <w:t xml:space="preserve">mentioned in </w:t>
      </w:r>
      <w:r>
        <w:t>the SID</w:t>
      </w:r>
      <w:r w:rsidR="00E02160">
        <w:t xml:space="preserve"> </w:t>
      </w:r>
      <w:r w:rsidR="00E02160" w:rsidRPr="00E02160">
        <w:fldChar w:fldCharType="begin"/>
      </w:r>
      <w:r w:rsidR="00E02160" w:rsidRPr="00E02160">
        <w:instrText xml:space="preserve"> REF _Ref99625861 \r \h </w:instrText>
      </w:r>
      <w:r w:rsidR="00E02160" w:rsidRPr="00E02160">
        <w:fldChar w:fldCharType="separate"/>
      </w:r>
      <w:r w:rsidR="00554340">
        <w:t>[1]</w:t>
      </w:r>
      <w:r w:rsidR="00E02160" w:rsidRPr="00E02160">
        <w:fldChar w:fldCharType="end"/>
      </w:r>
      <w:r>
        <w:t xml:space="preserve">, all the six sensing modes should be </w:t>
      </w:r>
      <w:r w:rsidR="00144D32">
        <w:t>support</w:t>
      </w:r>
      <w:r>
        <w:t>ed</w:t>
      </w:r>
      <w:r w:rsidR="00144D32">
        <w:t xml:space="preserve">. Therefore, </w:t>
      </w:r>
      <w:r w:rsidR="009B4B98">
        <w:t>ISAC channel modelling should be flexible enough to support</w:t>
      </w:r>
      <w:r w:rsidR="00144D32">
        <w:t xml:space="preserve"> </w:t>
      </w:r>
      <w:r w:rsidR="008531D6">
        <w:t>all the six sensing modes.</w:t>
      </w:r>
    </w:p>
    <w:p w14:paraId="040CCC4B" w14:textId="1E952D3E" w:rsidR="004A17EB" w:rsidRPr="00934755" w:rsidRDefault="001E1956" w:rsidP="004637E3">
      <w:pPr>
        <w:pStyle w:val="3GPPNormalText"/>
        <w:rPr>
          <w:b/>
          <w:bCs/>
          <w:sz w:val="20"/>
          <w:szCs w:val="20"/>
        </w:rPr>
      </w:pPr>
      <w:bookmarkStart w:id="8" w:name="_Toc131435266"/>
      <w:bookmarkStart w:id="9" w:name="_Toc158710669"/>
      <w:bookmarkEnd w:id="7"/>
      <w:r w:rsidRPr="1EAD3681">
        <w:rPr>
          <w:b/>
          <w:bCs/>
          <w:sz w:val="20"/>
          <w:szCs w:val="20"/>
        </w:rPr>
        <w:t xml:space="preserve">Proposal </w:t>
      </w:r>
      <w:r w:rsidRPr="1EAD3681">
        <w:rPr>
          <w:b/>
          <w:bCs/>
          <w:sz w:val="20"/>
          <w:szCs w:val="20"/>
        </w:rPr>
        <w:fldChar w:fldCharType="begin"/>
      </w:r>
      <w:r w:rsidRPr="1EAD3681">
        <w:rPr>
          <w:b/>
          <w:bCs/>
          <w:sz w:val="20"/>
          <w:szCs w:val="20"/>
        </w:rPr>
        <w:instrText xml:space="preserve"> SEQ Proposal \* ARABIC </w:instrText>
      </w:r>
      <w:r w:rsidRPr="1EAD3681">
        <w:rPr>
          <w:b/>
          <w:bCs/>
          <w:sz w:val="20"/>
          <w:szCs w:val="20"/>
        </w:rPr>
        <w:fldChar w:fldCharType="separate"/>
      </w:r>
      <w:r w:rsidR="00554340" w:rsidRPr="1EAD3681">
        <w:rPr>
          <w:b/>
          <w:bCs/>
          <w:noProof/>
          <w:sz w:val="20"/>
          <w:szCs w:val="20"/>
        </w:rPr>
        <w:t>3</w:t>
      </w:r>
      <w:r w:rsidRPr="1EAD3681">
        <w:rPr>
          <w:b/>
          <w:bCs/>
          <w:sz w:val="20"/>
          <w:szCs w:val="20"/>
        </w:rPr>
        <w:fldChar w:fldCharType="end"/>
      </w:r>
      <w:r w:rsidRPr="1EAD3681">
        <w:rPr>
          <w:b/>
          <w:bCs/>
          <w:sz w:val="20"/>
          <w:szCs w:val="20"/>
        </w:rPr>
        <w:t xml:space="preserve">: </w:t>
      </w:r>
      <w:r w:rsidR="00B71B93" w:rsidRPr="1EAD3681">
        <w:rPr>
          <w:b/>
          <w:bCs/>
          <w:sz w:val="20"/>
          <w:szCs w:val="20"/>
        </w:rPr>
        <w:t xml:space="preserve">RAN1 to </w:t>
      </w:r>
      <w:r w:rsidR="009B4B98" w:rsidRPr="1EAD3681">
        <w:rPr>
          <w:b/>
          <w:bCs/>
          <w:sz w:val="20"/>
          <w:szCs w:val="20"/>
        </w:rPr>
        <w:t>define ISAC channel modelling that is flexible enough to support</w:t>
      </w:r>
      <w:r w:rsidR="000170E5" w:rsidRPr="1EAD3681">
        <w:rPr>
          <w:b/>
          <w:bCs/>
          <w:sz w:val="20"/>
          <w:szCs w:val="20"/>
        </w:rPr>
        <w:t xml:space="preserve"> all</w:t>
      </w:r>
      <w:r w:rsidR="00052405" w:rsidRPr="1EAD3681">
        <w:rPr>
          <w:b/>
          <w:bCs/>
          <w:sz w:val="20"/>
          <w:szCs w:val="20"/>
        </w:rPr>
        <w:t xml:space="preserve"> </w:t>
      </w:r>
      <w:r w:rsidR="001307E6" w:rsidRPr="1EAD3681">
        <w:rPr>
          <w:b/>
          <w:bCs/>
          <w:sz w:val="20"/>
          <w:szCs w:val="20"/>
        </w:rPr>
        <w:t xml:space="preserve">the </w:t>
      </w:r>
      <w:r w:rsidR="00042090" w:rsidRPr="1EAD3681">
        <w:rPr>
          <w:b/>
          <w:bCs/>
          <w:sz w:val="20"/>
          <w:szCs w:val="20"/>
        </w:rPr>
        <w:t>six sensing modes</w:t>
      </w:r>
      <w:r w:rsidR="3E386113" w:rsidRPr="1EAD3681">
        <w:rPr>
          <w:b/>
          <w:bCs/>
          <w:sz w:val="20"/>
          <w:szCs w:val="20"/>
        </w:rPr>
        <w:t xml:space="preserve"> from the SID</w:t>
      </w:r>
      <w:r w:rsidR="00757FDE" w:rsidRPr="1EAD3681">
        <w:rPr>
          <w:b/>
          <w:bCs/>
          <w:sz w:val="20"/>
          <w:szCs w:val="20"/>
        </w:rPr>
        <w:t xml:space="preserve"> (</w:t>
      </w:r>
      <w:r w:rsidR="001A696F" w:rsidRPr="1EAD3681">
        <w:rPr>
          <w:b/>
          <w:bCs/>
          <w:sz w:val="20"/>
          <w:szCs w:val="20"/>
        </w:rPr>
        <w:t xml:space="preserve">i.e., </w:t>
      </w:r>
      <w:r w:rsidR="000170E5" w:rsidRPr="1EAD3681">
        <w:rPr>
          <w:b/>
          <w:bCs/>
          <w:sz w:val="20"/>
          <w:szCs w:val="20"/>
        </w:rPr>
        <w:t>TRP-TRP bistatic, TRP monostatic, TRP-UE bistatic, UE-TRP bistatic, UE-UE bistatic, UE monostatic</w:t>
      </w:r>
      <w:r w:rsidR="00757FDE" w:rsidRPr="1EAD3681">
        <w:rPr>
          <w:b/>
          <w:bCs/>
          <w:sz w:val="20"/>
          <w:szCs w:val="20"/>
        </w:rPr>
        <w:t>)</w:t>
      </w:r>
      <w:r w:rsidR="004637E3" w:rsidRPr="1EAD3681">
        <w:rPr>
          <w:b/>
          <w:bCs/>
          <w:sz w:val="20"/>
          <w:szCs w:val="20"/>
        </w:rPr>
        <w:t>.</w:t>
      </w:r>
      <w:bookmarkEnd w:id="8"/>
      <w:bookmarkEnd w:id="9"/>
    </w:p>
    <w:p w14:paraId="21FBA673" w14:textId="470B4AC6" w:rsidR="00997319" w:rsidRDefault="00997319" w:rsidP="00997319">
      <w:pPr>
        <w:pStyle w:val="Heading1"/>
        <w:rPr>
          <w:lang w:val="en-US"/>
        </w:rPr>
      </w:pPr>
      <w:r>
        <w:rPr>
          <w:lang w:val="en-US"/>
        </w:rPr>
        <w:t>Conclusion</w:t>
      </w:r>
    </w:p>
    <w:p w14:paraId="65E73639" w14:textId="0656D54F" w:rsidR="00ED0107" w:rsidRDefault="00F116F3" w:rsidP="00BF6E12">
      <w:pPr>
        <w:jc w:val="both"/>
        <w:rPr>
          <w:rFonts w:eastAsiaTheme="minorEastAsia"/>
          <w:b/>
          <w:lang w:val="en-GB" w:eastAsia="ja-JP"/>
        </w:rPr>
      </w:pPr>
      <w:r w:rsidRPr="0045602C">
        <w:t xml:space="preserve">In this contribution we </w:t>
      </w:r>
      <w:r w:rsidR="00712678">
        <w:t>discussed</w:t>
      </w:r>
      <w:r w:rsidR="00F34F44">
        <w:t xml:space="preserve"> </w:t>
      </w:r>
      <w:r w:rsidR="00D575B5">
        <w:t>our views on deployment scenarios for ISAC</w:t>
      </w:r>
      <w:r w:rsidRPr="0045602C">
        <w:t xml:space="preserve">. Our </w:t>
      </w:r>
      <w:r w:rsidR="001D3CED">
        <w:t xml:space="preserve">observations and </w:t>
      </w:r>
      <w:r w:rsidRPr="0045602C">
        <w:t xml:space="preserve">proposals are summarized </w:t>
      </w:r>
      <w:r w:rsidR="00E17321">
        <w:t>as follows:</w:t>
      </w:r>
      <w:r w:rsidR="00BF6E12" w:rsidRPr="00B35B6B">
        <w:rPr>
          <w:rFonts w:eastAsiaTheme="minorEastAsia"/>
          <w:b/>
          <w:lang w:val="en-GB" w:eastAsia="ja-JP"/>
        </w:rPr>
        <w:t xml:space="preserve"> </w:t>
      </w:r>
    </w:p>
    <w:p w14:paraId="13D30701" w14:textId="77777777" w:rsidR="00554340" w:rsidRDefault="005F460B">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r>
        <w:rPr>
          <w:b w:val="0"/>
          <w:lang w:eastAsia="ja-JP"/>
        </w:rPr>
        <w:fldChar w:fldCharType="begin"/>
      </w:r>
      <w:r>
        <w:rPr>
          <w:b w:val="0"/>
          <w:lang w:eastAsia="ja-JP"/>
        </w:rPr>
        <w:instrText xml:space="preserve"> TOC \x \n \h \z \c "Observation" </w:instrText>
      </w:r>
      <w:r>
        <w:rPr>
          <w:b w:val="0"/>
          <w:lang w:eastAsia="ja-JP"/>
        </w:rPr>
        <w:fldChar w:fldCharType="separate"/>
      </w:r>
      <w:hyperlink w:anchor="_Toc158661683" w:history="1">
        <w:r w:rsidR="00554340" w:rsidRPr="006811E3">
          <w:rPr>
            <w:rStyle w:val="Hyperlink"/>
            <w:bCs/>
            <w:noProof/>
          </w:rPr>
          <w:t>Observation 1: TS 22.137 defined the performance requirements for object detection and/or tracking, environment monitoring, and motion monitoring.</w:t>
        </w:r>
      </w:hyperlink>
    </w:p>
    <w:p w14:paraId="21C0746D" w14:textId="77777777" w:rsidR="00554340" w:rsidRDefault="0000000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58661684" w:history="1">
        <w:r w:rsidR="00554340" w:rsidRPr="006811E3">
          <w:rPr>
            <w:rStyle w:val="Hyperlink"/>
            <w:bCs/>
            <w:noProof/>
          </w:rPr>
          <w:t>Observation 2: The focus of the RAN1 study is to define channel modelling aspects to support object detection and/or tracking.</w:t>
        </w:r>
      </w:hyperlink>
    </w:p>
    <w:p w14:paraId="0EF9B3A3" w14:textId="77777777" w:rsidR="0020550F" w:rsidRDefault="005F460B">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r>
        <w:rPr>
          <w:b w:val="0"/>
          <w:lang w:eastAsia="ja-JP"/>
        </w:rPr>
        <w:fldChar w:fldCharType="end"/>
      </w:r>
      <w:r w:rsidR="00BB3CE0">
        <w:rPr>
          <w:rFonts w:eastAsia="MS Mincho"/>
          <w:b w:val="0"/>
          <w:lang w:val="en-US" w:eastAsia="ja-JP"/>
        </w:rPr>
        <w:fldChar w:fldCharType="begin"/>
      </w:r>
      <w:r w:rsidR="00BB3CE0">
        <w:rPr>
          <w:lang w:eastAsia="ja-JP"/>
        </w:rPr>
        <w:instrText xml:space="preserve"> TOC</w:instrText>
      </w:r>
      <w:r w:rsidR="003737A9">
        <w:rPr>
          <w:lang w:eastAsia="ja-JP"/>
        </w:rPr>
        <w:instrText xml:space="preserve"> \x</w:instrText>
      </w:r>
      <w:r w:rsidR="00BB3CE0">
        <w:rPr>
          <w:lang w:eastAsia="ja-JP"/>
        </w:rPr>
        <w:instrText xml:space="preserve"> \n \h \z \c "Proposal" </w:instrText>
      </w:r>
      <w:r w:rsidR="00BB3CE0">
        <w:rPr>
          <w:rFonts w:eastAsia="MS Mincho"/>
          <w:b w:val="0"/>
          <w:lang w:val="en-US" w:eastAsia="ja-JP"/>
        </w:rPr>
        <w:fldChar w:fldCharType="separate"/>
      </w:r>
      <w:hyperlink w:anchor="_Toc158710667" w:history="1">
        <w:r w:rsidR="0020550F" w:rsidRPr="000C4E9F">
          <w:rPr>
            <w:rStyle w:val="Hyperlink"/>
            <w:bCs/>
            <w:noProof/>
          </w:rPr>
          <w:br/>
          <w:t>Proposal 1: For object detection and/or tracking of automotive vehicles, RAN1 to consider outdoor scenarios (e.g., highway, urban intersections, general roads) and indoor scenarios (e.g., indoor/underground parking, tunnels).</w:t>
        </w:r>
      </w:hyperlink>
    </w:p>
    <w:p w14:paraId="1C6D2E5D" w14:textId="77777777" w:rsidR="0020550F" w:rsidRDefault="0020550F">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58710668" w:history="1">
        <w:r w:rsidRPr="000C4E9F">
          <w:rPr>
            <w:rStyle w:val="Hyperlink"/>
            <w:bCs/>
            <w:noProof/>
          </w:rPr>
          <w:t>Proposal 2: For objects creating hazards on roads/railways, RAN1 to consider motorcyclists, vulnerable road users (e.g., pedestrian, road workers, cyclists), animal (e.g., deer), debris from vehicles (e.g., tires, wheels, cargo), natural debris (e.g., rocks, fallen trees).</w:t>
        </w:r>
      </w:hyperlink>
    </w:p>
    <w:p w14:paraId="23985777" w14:textId="77777777" w:rsidR="0020550F" w:rsidRDefault="0020550F">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58710669" w:history="1">
        <w:r w:rsidRPr="000C4E9F">
          <w:rPr>
            <w:rStyle w:val="Hyperlink"/>
            <w:bCs/>
            <w:noProof/>
          </w:rPr>
          <w:t>Proposal 3: RAN1 to define ISAC channel modelling that is flexible enough to support all the six sensing modes from the SID (i.e., TRP-TRP bistatic, TRP monostatic, TRP-UE bistatic, UE-TRP bistatic, UE-UE bistatic, UE monostatic).</w:t>
        </w:r>
      </w:hyperlink>
    </w:p>
    <w:p w14:paraId="63BA9DAD" w14:textId="7FD78F5A" w:rsidR="00FB25BB" w:rsidRPr="00242EA8" w:rsidRDefault="00BB3CE0" w:rsidP="007B6B76">
      <w:pPr>
        <w:spacing w:after="0"/>
        <w:rPr>
          <w:lang w:val="en-GB" w:eastAsia="ja-JP"/>
        </w:rPr>
      </w:pPr>
      <w:r>
        <w:rPr>
          <w:rFonts w:eastAsiaTheme="minorEastAsia"/>
          <w:b/>
          <w:lang w:val="en-GB" w:eastAsia="ja-JP"/>
        </w:rPr>
        <w:fldChar w:fldCharType="end"/>
      </w:r>
    </w:p>
    <w:p w14:paraId="4A8103DF" w14:textId="440C979D" w:rsidR="00F116F3" w:rsidRDefault="00F116F3" w:rsidP="00283002">
      <w:pPr>
        <w:pStyle w:val="Heading1"/>
        <w:numPr>
          <w:ilvl w:val="0"/>
          <w:numId w:val="0"/>
        </w:numPr>
        <w:rPr>
          <w:lang w:val="en-US" w:eastAsia="ja-JP"/>
        </w:rPr>
      </w:pPr>
      <w:r>
        <w:rPr>
          <w:lang w:val="en-US"/>
        </w:rPr>
        <w:lastRenderedPageBreak/>
        <w:t>Reference</w:t>
      </w:r>
    </w:p>
    <w:bookmarkStart w:id="10" w:name="_Ref99625861"/>
    <w:p w14:paraId="2AAE53DE" w14:textId="4E51BF5B" w:rsidR="00B753BB" w:rsidRPr="00441BD5" w:rsidRDefault="003F6636" w:rsidP="000D20DA">
      <w:pPr>
        <w:widowControl w:val="0"/>
        <w:numPr>
          <w:ilvl w:val="0"/>
          <w:numId w:val="11"/>
        </w:numPr>
        <w:overflowPunct/>
        <w:autoSpaceDE/>
        <w:autoSpaceDN/>
        <w:adjustRightInd/>
        <w:spacing w:beforeLines="50" w:before="120" w:afterLines="50" w:after="120"/>
        <w:jc w:val="both"/>
        <w:textAlignment w:val="auto"/>
        <w:rPr>
          <w:rFonts w:eastAsia="Yu Mincho"/>
        </w:rPr>
      </w:pPr>
      <w:r>
        <w:fldChar w:fldCharType="begin"/>
      </w:r>
      <w:r>
        <w:instrText>HYPERLINK "https://www.3gpp.org/ftp/TSG_RAN/TSG_RAN/TSGR_102/Docs/RP-234069.zip"</w:instrText>
      </w:r>
      <w:r>
        <w:fldChar w:fldCharType="separate"/>
      </w:r>
      <w:r w:rsidR="006833F5" w:rsidRPr="003F6636">
        <w:rPr>
          <w:rStyle w:val="Hyperlink"/>
        </w:rPr>
        <w:t>RP-234069</w:t>
      </w:r>
      <w:r>
        <w:fldChar w:fldCharType="end"/>
      </w:r>
      <w:r w:rsidR="00865365" w:rsidRPr="009E5021">
        <w:t>, “</w:t>
      </w:r>
      <w:r w:rsidR="006833F5" w:rsidRPr="006833F5">
        <w:t>New SID: Study on channel modelling for Integrated Sensing And Communication (ISAC) for NR</w:t>
      </w:r>
      <w:r w:rsidR="007E2244">
        <w:t>,</w:t>
      </w:r>
      <w:r w:rsidR="00865365" w:rsidRPr="009E5021">
        <w:t>”</w:t>
      </w:r>
      <w:r w:rsidR="001F6940">
        <w:t xml:space="preserve"> RAN </w:t>
      </w:r>
      <w:r w:rsidR="001F6940" w:rsidRPr="00761173">
        <w:t>#</w:t>
      </w:r>
      <w:r w:rsidR="006833F5">
        <w:t>102</w:t>
      </w:r>
      <w:r w:rsidR="001F6940">
        <w:t>,</w:t>
      </w:r>
      <w:r w:rsidR="00865365" w:rsidRPr="009E5021">
        <w:t xml:space="preserve"> </w:t>
      </w:r>
      <w:r w:rsidR="00BE2AE8">
        <w:t>Dec.</w:t>
      </w:r>
      <w:r w:rsidR="00865365">
        <w:t xml:space="preserve"> </w:t>
      </w:r>
      <w:r w:rsidR="00865365" w:rsidRPr="00761173">
        <w:t>202</w:t>
      </w:r>
      <w:r w:rsidR="006833F5">
        <w:t>3</w:t>
      </w:r>
      <w:r w:rsidR="00865365" w:rsidRPr="001135AF">
        <w:t>.</w:t>
      </w:r>
      <w:bookmarkEnd w:id="10"/>
    </w:p>
    <w:p w14:paraId="6B9D1DBB" w14:textId="3E81A888" w:rsidR="00441BD5" w:rsidRPr="00441BD5" w:rsidRDefault="00441BD5" w:rsidP="00441BD5">
      <w:pPr>
        <w:widowControl w:val="0"/>
        <w:numPr>
          <w:ilvl w:val="0"/>
          <w:numId w:val="11"/>
        </w:numPr>
        <w:overflowPunct/>
        <w:autoSpaceDE/>
        <w:autoSpaceDN/>
        <w:adjustRightInd/>
        <w:spacing w:beforeLines="50" w:before="120" w:afterLines="50" w:after="120"/>
        <w:jc w:val="both"/>
        <w:textAlignment w:val="auto"/>
        <w:rPr>
          <w:rFonts w:eastAsia="Yu Mincho"/>
        </w:rPr>
      </w:pPr>
      <w:bookmarkStart w:id="11" w:name="_Ref158471181"/>
      <w:r w:rsidRPr="1EAD3681">
        <w:rPr>
          <w:rFonts w:eastAsia="Yu Mincho"/>
        </w:rPr>
        <w:t xml:space="preserve">3GPP TR </w:t>
      </w:r>
      <w:hyperlink r:id="rId11" w:history="1">
        <w:r w:rsidRPr="00E42C39">
          <w:rPr>
            <w:rStyle w:val="Hyperlink"/>
            <w:rFonts w:eastAsia="Yu Mincho"/>
          </w:rPr>
          <w:t>22.837</w:t>
        </w:r>
      </w:hyperlink>
      <w:r w:rsidRPr="1EAD3681">
        <w:rPr>
          <w:rFonts w:eastAsia="Yu Mincho"/>
        </w:rPr>
        <w:t xml:space="preserve"> V19.2.0, “Study on Integrated Sensing and Communication</w:t>
      </w:r>
      <w:r w:rsidR="007E2244">
        <w:rPr>
          <w:rFonts w:eastAsia="Yu Mincho"/>
        </w:rPr>
        <w:t>,</w:t>
      </w:r>
      <w:r w:rsidRPr="1EAD3681">
        <w:rPr>
          <w:rFonts w:eastAsia="Yu Mincho"/>
        </w:rPr>
        <w:t>”</w:t>
      </w:r>
      <w:r w:rsidR="007B375E" w:rsidRPr="1EAD3681">
        <w:rPr>
          <w:rFonts w:eastAsia="Yu Mincho"/>
        </w:rPr>
        <w:t xml:space="preserve"> Dec. 2023.</w:t>
      </w:r>
      <w:bookmarkEnd w:id="11"/>
    </w:p>
    <w:p w14:paraId="3F0D4898" w14:textId="0BB3C30F" w:rsidR="00441BD5" w:rsidRPr="00441BD5" w:rsidRDefault="00441BD5" w:rsidP="00441BD5">
      <w:pPr>
        <w:widowControl w:val="0"/>
        <w:numPr>
          <w:ilvl w:val="0"/>
          <w:numId w:val="11"/>
        </w:numPr>
        <w:overflowPunct/>
        <w:autoSpaceDE/>
        <w:autoSpaceDN/>
        <w:adjustRightInd/>
        <w:spacing w:beforeLines="50" w:before="120" w:afterLines="50" w:after="120"/>
        <w:jc w:val="both"/>
        <w:textAlignment w:val="auto"/>
        <w:rPr>
          <w:rFonts w:eastAsia="Yu Mincho"/>
        </w:rPr>
      </w:pPr>
      <w:bookmarkStart w:id="12" w:name="_Ref158471189"/>
      <w:r w:rsidRPr="1EAD3681">
        <w:rPr>
          <w:rFonts w:eastAsia="Yu Mincho"/>
        </w:rPr>
        <w:t xml:space="preserve">3GPP TS </w:t>
      </w:r>
      <w:hyperlink r:id="rId12" w:history="1">
        <w:r w:rsidRPr="00C165B4">
          <w:rPr>
            <w:rStyle w:val="Hyperlink"/>
            <w:rFonts w:eastAsia="Yu Mincho"/>
          </w:rPr>
          <w:t>22.137</w:t>
        </w:r>
      </w:hyperlink>
      <w:r w:rsidRPr="1EAD3681">
        <w:rPr>
          <w:rFonts w:eastAsia="Yu Mincho"/>
        </w:rPr>
        <w:t xml:space="preserve"> V19.0.0, “Integrated Sensing and Communication</w:t>
      </w:r>
      <w:r w:rsidR="007E2244">
        <w:rPr>
          <w:rFonts w:eastAsia="Yu Mincho"/>
        </w:rPr>
        <w:t>,</w:t>
      </w:r>
      <w:r w:rsidRPr="1EAD3681">
        <w:rPr>
          <w:rFonts w:eastAsia="Yu Mincho"/>
        </w:rPr>
        <w:t>”</w:t>
      </w:r>
      <w:r w:rsidR="007B375E" w:rsidRPr="1EAD3681">
        <w:rPr>
          <w:rFonts w:eastAsia="Yu Mincho"/>
        </w:rPr>
        <w:t xml:space="preserve"> Dec. 2023.</w:t>
      </w:r>
      <w:bookmarkEnd w:id="12"/>
    </w:p>
    <w:sectPr w:rsidR="00441BD5" w:rsidRPr="00441BD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509BF" w14:textId="77777777" w:rsidR="00FC4B0A" w:rsidRDefault="00FC4B0A">
      <w:pPr>
        <w:spacing w:after="0"/>
      </w:pPr>
      <w:r>
        <w:separator/>
      </w:r>
    </w:p>
  </w:endnote>
  <w:endnote w:type="continuationSeparator" w:id="0">
    <w:p w14:paraId="5C3483C1" w14:textId="77777777" w:rsidR="00FC4B0A" w:rsidRDefault="00FC4B0A">
      <w:pPr>
        <w:spacing w:after="0"/>
      </w:pPr>
      <w:r>
        <w:continuationSeparator/>
      </w:r>
    </w:p>
  </w:endnote>
  <w:endnote w:type="continuationNotice" w:id="1">
    <w:p w14:paraId="1831045E" w14:textId="77777777" w:rsidR="00FC4B0A" w:rsidRDefault="00FC4B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PMincho">
    <w:panose1 w:val="02020600040205080304"/>
    <w:charset w:val="80"/>
    <w:family w:val="roma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B1D9C" w14:textId="77777777" w:rsidR="00FC4B0A" w:rsidRDefault="00FC4B0A">
      <w:pPr>
        <w:spacing w:after="0"/>
      </w:pPr>
      <w:r>
        <w:separator/>
      </w:r>
    </w:p>
  </w:footnote>
  <w:footnote w:type="continuationSeparator" w:id="0">
    <w:p w14:paraId="3146D33A" w14:textId="77777777" w:rsidR="00FC4B0A" w:rsidRDefault="00FC4B0A">
      <w:pPr>
        <w:spacing w:after="0"/>
      </w:pPr>
      <w:r>
        <w:continuationSeparator/>
      </w:r>
    </w:p>
  </w:footnote>
  <w:footnote w:type="continuationNotice" w:id="1">
    <w:p w14:paraId="0A1E54A1" w14:textId="77777777" w:rsidR="00FC4B0A" w:rsidRDefault="00FC4B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A0AB4"/>
    <w:multiLevelType w:val="hybridMultilevel"/>
    <w:tmpl w:val="8960B5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94A4B"/>
    <w:multiLevelType w:val="hybridMultilevel"/>
    <w:tmpl w:val="E0AA8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81E3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1C2E40"/>
    <w:multiLevelType w:val="hybridMultilevel"/>
    <w:tmpl w:val="EF1CAA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12C0F"/>
    <w:multiLevelType w:val="hybridMultilevel"/>
    <w:tmpl w:val="FCE8F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F63225"/>
    <w:multiLevelType w:val="hybridMultilevel"/>
    <w:tmpl w:val="D7F20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4B3188"/>
    <w:multiLevelType w:val="hybridMultilevel"/>
    <w:tmpl w:val="C056529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8" w15:restartNumberingAfterBreak="0">
    <w:nsid w:val="19A7552B"/>
    <w:multiLevelType w:val="hybridMultilevel"/>
    <w:tmpl w:val="23109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333CC6"/>
    <w:multiLevelType w:val="multilevel"/>
    <w:tmpl w:val="FF5AD31A"/>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A7A6DF1"/>
    <w:multiLevelType w:val="hybridMultilevel"/>
    <w:tmpl w:val="29C00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7313790"/>
    <w:multiLevelType w:val="hybridMultilevel"/>
    <w:tmpl w:val="80C80E50"/>
    <w:lvl w:ilvl="0" w:tplc="8880391A">
      <w:start w:val="1"/>
      <w:numFmt w:val="bullet"/>
      <w:lvlText w:val="l"/>
      <w:lvlJc w:val="left"/>
      <w:pPr>
        <w:tabs>
          <w:tab w:val="num" w:pos="720"/>
        </w:tabs>
        <w:ind w:left="720" w:hanging="360"/>
      </w:pPr>
      <w:rPr>
        <w:rFonts w:ascii="Wingdings" w:hAnsi="Wingdings" w:hint="default"/>
      </w:rPr>
    </w:lvl>
    <w:lvl w:ilvl="1" w:tplc="F90CFA28" w:tentative="1">
      <w:start w:val="1"/>
      <w:numFmt w:val="bullet"/>
      <w:lvlText w:val="l"/>
      <w:lvlJc w:val="left"/>
      <w:pPr>
        <w:tabs>
          <w:tab w:val="num" w:pos="1440"/>
        </w:tabs>
        <w:ind w:left="1440" w:hanging="360"/>
      </w:pPr>
      <w:rPr>
        <w:rFonts w:ascii="Wingdings" w:hAnsi="Wingdings" w:hint="default"/>
      </w:rPr>
    </w:lvl>
    <w:lvl w:ilvl="2" w:tplc="958ECC7C" w:tentative="1">
      <w:start w:val="1"/>
      <w:numFmt w:val="bullet"/>
      <w:lvlText w:val="l"/>
      <w:lvlJc w:val="left"/>
      <w:pPr>
        <w:tabs>
          <w:tab w:val="num" w:pos="2160"/>
        </w:tabs>
        <w:ind w:left="2160" w:hanging="360"/>
      </w:pPr>
      <w:rPr>
        <w:rFonts w:ascii="Wingdings" w:hAnsi="Wingdings" w:hint="default"/>
      </w:rPr>
    </w:lvl>
    <w:lvl w:ilvl="3" w:tplc="6B726BE4" w:tentative="1">
      <w:start w:val="1"/>
      <w:numFmt w:val="bullet"/>
      <w:lvlText w:val="l"/>
      <w:lvlJc w:val="left"/>
      <w:pPr>
        <w:tabs>
          <w:tab w:val="num" w:pos="2880"/>
        </w:tabs>
        <w:ind w:left="2880" w:hanging="360"/>
      </w:pPr>
      <w:rPr>
        <w:rFonts w:ascii="Wingdings" w:hAnsi="Wingdings" w:hint="default"/>
      </w:rPr>
    </w:lvl>
    <w:lvl w:ilvl="4" w:tplc="7A6CFDC4" w:tentative="1">
      <w:start w:val="1"/>
      <w:numFmt w:val="bullet"/>
      <w:lvlText w:val="l"/>
      <w:lvlJc w:val="left"/>
      <w:pPr>
        <w:tabs>
          <w:tab w:val="num" w:pos="3600"/>
        </w:tabs>
        <w:ind w:left="3600" w:hanging="360"/>
      </w:pPr>
      <w:rPr>
        <w:rFonts w:ascii="Wingdings" w:hAnsi="Wingdings" w:hint="default"/>
      </w:rPr>
    </w:lvl>
    <w:lvl w:ilvl="5" w:tplc="0E427ED8" w:tentative="1">
      <w:start w:val="1"/>
      <w:numFmt w:val="bullet"/>
      <w:lvlText w:val="l"/>
      <w:lvlJc w:val="left"/>
      <w:pPr>
        <w:tabs>
          <w:tab w:val="num" w:pos="4320"/>
        </w:tabs>
        <w:ind w:left="4320" w:hanging="360"/>
      </w:pPr>
      <w:rPr>
        <w:rFonts w:ascii="Wingdings" w:hAnsi="Wingdings" w:hint="default"/>
      </w:rPr>
    </w:lvl>
    <w:lvl w:ilvl="6" w:tplc="962A3BC4" w:tentative="1">
      <w:start w:val="1"/>
      <w:numFmt w:val="bullet"/>
      <w:lvlText w:val="l"/>
      <w:lvlJc w:val="left"/>
      <w:pPr>
        <w:tabs>
          <w:tab w:val="num" w:pos="5040"/>
        </w:tabs>
        <w:ind w:left="5040" w:hanging="360"/>
      </w:pPr>
      <w:rPr>
        <w:rFonts w:ascii="Wingdings" w:hAnsi="Wingdings" w:hint="default"/>
      </w:rPr>
    </w:lvl>
    <w:lvl w:ilvl="7" w:tplc="4FFE5A60" w:tentative="1">
      <w:start w:val="1"/>
      <w:numFmt w:val="bullet"/>
      <w:lvlText w:val="l"/>
      <w:lvlJc w:val="left"/>
      <w:pPr>
        <w:tabs>
          <w:tab w:val="num" w:pos="5760"/>
        </w:tabs>
        <w:ind w:left="5760" w:hanging="360"/>
      </w:pPr>
      <w:rPr>
        <w:rFonts w:ascii="Wingdings" w:hAnsi="Wingdings" w:hint="default"/>
      </w:rPr>
    </w:lvl>
    <w:lvl w:ilvl="8" w:tplc="66D67E5E" w:tentative="1">
      <w:start w:val="1"/>
      <w:numFmt w:val="bullet"/>
      <w:lvlText w:val="l"/>
      <w:lvlJc w:val="left"/>
      <w:pPr>
        <w:tabs>
          <w:tab w:val="num" w:pos="6480"/>
        </w:tabs>
        <w:ind w:left="6480" w:hanging="360"/>
      </w:pPr>
      <w:rPr>
        <w:rFonts w:ascii="Wingdings" w:hAnsi="Wingdings" w:hint="default"/>
      </w:rPr>
    </w:lvl>
  </w:abstractNum>
  <w:abstractNum w:abstractNumId="15" w15:restartNumberingAfterBreak="0">
    <w:nsid w:val="2D0B4151"/>
    <w:multiLevelType w:val="multilevel"/>
    <w:tmpl w:val="C158097A"/>
    <w:styleLink w:val="CurrentList1"/>
    <w:lvl w:ilvl="0">
      <w:start w:val="1"/>
      <w:numFmt w:val="decimal"/>
      <w:lvlText w:val="%1"/>
      <w:lvlJc w:val="left"/>
      <w:pPr>
        <w:ind w:left="1500" w:hanging="114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0ED39A8"/>
    <w:multiLevelType w:val="hybridMultilevel"/>
    <w:tmpl w:val="51E40630"/>
    <w:lvl w:ilvl="0" w:tplc="C714052C">
      <w:start w:val="1"/>
      <w:numFmt w:val="bullet"/>
      <w:lvlText w:val="l"/>
      <w:lvlJc w:val="left"/>
      <w:pPr>
        <w:tabs>
          <w:tab w:val="num" w:pos="720"/>
        </w:tabs>
        <w:ind w:left="720" w:hanging="360"/>
      </w:pPr>
      <w:rPr>
        <w:rFonts w:ascii="Wingdings" w:hAnsi="Wingdings" w:hint="default"/>
      </w:rPr>
    </w:lvl>
    <w:lvl w:ilvl="1" w:tplc="B918410E" w:tentative="1">
      <w:start w:val="1"/>
      <w:numFmt w:val="bullet"/>
      <w:lvlText w:val="l"/>
      <w:lvlJc w:val="left"/>
      <w:pPr>
        <w:tabs>
          <w:tab w:val="num" w:pos="1440"/>
        </w:tabs>
        <w:ind w:left="1440" w:hanging="360"/>
      </w:pPr>
      <w:rPr>
        <w:rFonts w:ascii="Wingdings" w:hAnsi="Wingdings" w:hint="default"/>
      </w:rPr>
    </w:lvl>
    <w:lvl w:ilvl="2" w:tplc="3A96DC80" w:tentative="1">
      <w:start w:val="1"/>
      <w:numFmt w:val="bullet"/>
      <w:lvlText w:val="l"/>
      <w:lvlJc w:val="left"/>
      <w:pPr>
        <w:tabs>
          <w:tab w:val="num" w:pos="2160"/>
        </w:tabs>
        <w:ind w:left="2160" w:hanging="360"/>
      </w:pPr>
      <w:rPr>
        <w:rFonts w:ascii="Wingdings" w:hAnsi="Wingdings" w:hint="default"/>
      </w:rPr>
    </w:lvl>
    <w:lvl w:ilvl="3" w:tplc="D07CA4D6" w:tentative="1">
      <w:start w:val="1"/>
      <w:numFmt w:val="bullet"/>
      <w:lvlText w:val="l"/>
      <w:lvlJc w:val="left"/>
      <w:pPr>
        <w:tabs>
          <w:tab w:val="num" w:pos="2880"/>
        </w:tabs>
        <w:ind w:left="2880" w:hanging="360"/>
      </w:pPr>
      <w:rPr>
        <w:rFonts w:ascii="Wingdings" w:hAnsi="Wingdings" w:hint="default"/>
      </w:rPr>
    </w:lvl>
    <w:lvl w:ilvl="4" w:tplc="1FFA28DE" w:tentative="1">
      <w:start w:val="1"/>
      <w:numFmt w:val="bullet"/>
      <w:lvlText w:val="l"/>
      <w:lvlJc w:val="left"/>
      <w:pPr>
        <w:tabs>
          <w:tab w:val="num" w:pos="3600"/>
        </w:tabs>
        <w:ind w:left="3600" w:hanging="360"/>
      </w:pPr>
      <w:rPr>
        <w:rFonts w:ascii="Wingdings" w:hAnsi="Wingdings" w:hint="default"/>
      </w:rPr>
    </w:lvl>
    <w:lvl w:ilvl="5" w:tplc="40402FD6" w:tentative="1">
      <w:start w:val="1"/>
      <w:numFmt w:val="bullet"/>
      <w:lvlText w:val="l"/>
      <w:lvlJc w:val="left"/>
      <w:pPr>
        <w:tabs>
          <w:tab w:val="num" w:pos="4320"/>
        </w:tabs>
        <w:ind w:left="4320" w:hanging="360"/>
      </w:pPr>
      <w:rPr>
        <w:rFonts w:ascii="Wingdings" w:hAnsi="Wingdings" w:hint="default"/>
      </w:rPr>
    </w:lvl>
    <w:lvl w:ilvl="6" w:tplc="7B98FF60" w:tentative="1">
      <w:start w:val="1"/>
      <w:numFmt w:val="bullet"/>
      <w:lvlText w:val="l"/>
      <w:lvlJc w:val="left"/>
      <w:pPr>
        <w:tabs>
          <w:tab w:val="num" w:pos="5040"/>
        </w:tabs>
        <w:ind w:left="5040" w:hanging="360"/>
      </w:pPr>
      <w:rPr>
        <w:rFonts w:ascii="Wingdings" w:hAnsi="Wingdings" w:hint="default"/>
      </w:rPr>
    </w:lvl>
    <w:lvl w:ilvl="7" w:tplc="C2000004" w:tentative="1">
      <w:start w:val="1"/>
      <w:numFmt w:val="bullet"/>
      <w:lvlText w:val="l"/>
      <w:lvlJc w:val="left"/>
      <w:pPr>
        <w:tabs>
          <w:tab w:val="num" w:pos="5760"/>
        </w:tabs>
        <w:ind w:left="5760" w:hanging="360"/>
      </w:pPr>
      <w:rPr>
        <w:rFonts w:ascii="Wingdings" w:hAnsi="Wingdings" w:hint="default"/>
      </w:rPr>
    </w:lvl>
    <w:lvl w:ilvl="8" w:tplc="F5381314" w:tentative="1">
      <w:start w:val="1"/>
      <w:numFmt w:val="bullet"/>
      <w:lvlText w:val="l"/>
      <w:lvlJc w:val="left"/>
      <w:pPr>
        <w:tabs>
          <w:tab w:val="num" w:pos="6480"/>
        </w:tabs>
        <w:ind w:left="6480" w:hanging="360"/>
      </w:pPr>
      <w:rPr>
        <w:rFonts w:ascii="Wingdings" w:hAnsi="Wingdings" w:hint="default"/>
      </w:rPr>
    </w:lvl>
  </w:abstractNum>
  <w:abstractNum w:abstractNumId="17" w15:restartNumberingAfterBreak="0">
    <w:nsid w:val="37DE0820"/>
    <w:multiLevelType w:val="hybridMultilevel"/>
    <w:tmpl w:val="8EE45708"/>
    <w:lvl w:ilvl="0" w:tplc="E2708D30">
      <w:start w:val="1"/>
      <w:numFmt w:val="decimal"/>
      <w:lvlText w:val="%1)"/>
      <w:lvlJc w:val="left"/>
      <w:pPr>
        <w:ind w:left="624" w:hanging="227"/>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94A7BAB"/>
    <w:multiLevelType w:val="hybridMultilevel"/>
    <w:tmpl w:val="4BF8C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471F25"/>
    <w:multiLevelType w:val="hybridMultilevel"/>
    <w:tmpl w:val="D9AC43E2"/>
    <w:lvl w:ilvl="0" w:tplc="EDDA6D5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CF44BE"/>
    <w:multiLevelType w:val="multilevel"/>
    <w:tmpl w:val="C774426C"/>
    <w:lvl w:ilvl="0">
      <w:start w:val="1"/>
      <w:numFmt w:val="decimal"/>
      <w:lvlText w:val="%1."/>
      <w:lvlJc w:val="left"/>
      <w:pPr>
        <w:ind w:left="360" w:hanging="360"/>
      </w:pPr>
      <w:rPr>
        <w:rFonts w:ascii="Times New Roman" w:hAnsi="Times New Roman" w:cs="Times New Roman" w:hint="default"/>
        <w:b/>
        <w:sz w:val="28"/>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4B153193"/>
    <w:multiLevelType w:val="hybridMultilevel"/>
    <w:tmpl w:val="1594379E"/>
    <w:lvl w:ilvl="0" w:tplc="941EBC80">
      <w:start w:val="1"/>
      <w:numFmt w:val="decimal"/>
      <w:lvlText w:val="Fig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4C42877"/>
    <w:multiLevelType w:val="hybridMultilevel"/>
    <w:tmpl w:val="29004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043C49"/>
    <w:multiLevelType w:val="hybridMultilevel"/>
    <w:tmpl w:val="6DCA6EBE"/>
    <w:lvl w:ilvl="0" w:tplc="FFFFFFFF">
      <w:start w:val="1"/>
      <w:numFmt w:val="decimal"/>
      <w:lvlText w:val="Proposal %1:"/>
      <w:lvlJc w:val="left"/>
      <w:pPr>
        <w:ind w:left="2345" w:hanging="360"/>
      </w:pPr>
      <w:rPr>
        <w:rFonts w:hint="default"/>
      </w:rPr>
    </w:lvl>
    <w:lvl w:ilvl="1" w:tplc="FFFFFFFF" w:tentative="1">
      <w:start w:val="1"/>
      <w:numFmt w:val="lowerLetter"/>
      <w:lvlText w:val="%2."/>
      <w:lvlJc w:val="left"/>
      <w:pPr>
        <w:ind w:left="3065" w:hanging="360"/>
      </w:pPr>
    </w:lvl>
    <w:lvl w:ilvl="2" w:tplc="FFFFFFFF" w:tentative="1">
      <w:start w:val="1"/>
      <w:numFmt w:val="lowerRoman"/>
      <w:lvlText w:val="%3."/>
      <w:lvlJc w:val="right"/>
      <w:pPr>
        <w:ind w:left="3785" w:hanging="180"/>
      </w:pPr>
    </w:lvl>
    <w:lvl w:ilvl="3" w:tplc="FFFFFFFF" w:tentative="1">
      <w:start w:val="1"/>
      <w:numFmt w:val="decimal"/>
      <w:lvlText w:val="%4."/>
      <w:lvlJc w:val="left"/>
      <w:pPr>
        <w:ind w:left="4505" w:hanging="360"/>
      </w:p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28"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D5D741D"/>
    <w:multiLevelType w:val="hybridMultilevel"/>
    <w:tmpl w:val="6DCA6EBE"/>
    <w:lvl w:ilvl="0" w:tplc="E7647372">
      <w:start w:val="1"/>
      <w:numFmt w:val="decimal"/>
      <w:lvlText w:val="Proposal %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30" w15:restartNumberingAfterBreak="0">
    <w:nsid w:val="60F67F77"/>
    <w:multiLevelType w:val="hybridMultilevel"/>
    <w:tmpl w:val="B4187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8F97832"/>
    <w:multiLevelType w:val="hybridMultilevel"/>
    <w:tmpl w:val="E104D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940E62"/>
    <w:multiLevelType w:val="multilevel"/>
    <w:tmpl w:val="69940E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C8213B3"/>
    <w:multiLevelType w:val="hybridMultilevel"/>
    <w:tmpl w:val="1594379E"/>
    <w:lvl w:ilvl="0" w:tplc="FFFFFFFF">
      <w:start w:val="1"/>
      <w:numFmt w:val="decimal"/>
      <w:lvlText w:val="Figure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CC46A6A"/>
    <w:multiLevelType w:val="hybridMultilevel"/>
    <w:tmpl w:val="767E6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8A760B"/>
    <w:multiLevelType w:val="multilevel"/>
    <w:tmpl w:val="18E672B4"/>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2D93DA3"/>
    <w:multiLevelType w:val="hybridMultilevel"/>
    <w:tmpl w:val="B02046C0"/>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CD678D5"/>
    <w:multiLevelType w:val="hybridMultilevel"/>
    <w:tmpl w:val="A3AC8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F83C6E"/>
    <w:multiLevelType w:val="hybridMultilevel"/>
    <w:tmpl w:val="F62A3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7166366">
    <w:abstractNumId w:val="31"/>
  </w:num>
  <w:num w:numId="2" w16cid:durableId="870993193">
    <w:abstractNumId w:val="25"/>
  </w:num>
  <w:num w:numId="3" w16cid:durableId="760761115">
    <w:abstractNumId w:val="20"/>
  </w:num>
  <w:num w:numId="4" w16cid:durableId="1918980343">
    <w:abstractNumId w:val="11"/>
  </w:num>
  <w:num w:numId="5" w16cid:durableId="1035732359">
    <w:abstractNumId w:val="21"/>
  </w:num>
  <w:num w:numId="6" w16cid:durableId="2023775363">
    <w:abstractNumId w:val="26"/>
  </w:num>
  <w:num w:numId="7" w16cid:durableId="1131946463">
    <w:abstractNumId w:val="18"/>
  </w:num>
  <w:num w:numId="8" w16cid:durableId="613099835">
    <w:abstractNumId w:val="2"/>
  </w:num>
  <w:num w:numId="9" w16cid:durableId="1335961568">
    <w:abstractNumId w:val="23"/>
  </w:num>
  <w:num w:numId="10" w16cid:durableId="1443262062">
    <w:abstractNumId w:val="15"/>
  </w:num>
  <w:num w:numId="11" w16cid:durableId="1575580971">
    <w:abstractNumId w:val="13"/>
  </w:num>
  <w:num w:numId="12" w16cid:durableId="165556118">
    <w:abstractNumId w:val="35"/>
  </w:num>
  <w:num w:numId="13" w16cid:durableId="784614016">
    <w:abstractNumId w:val="29"/>
  </w:num>
  <w:num w:numId="14" w16cid:durableId="1782846023">
    <w:abstractNumId w:val="4"/>
  </w:num>
  <w:num w:numId="15" w16cid:durableId="62686128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86387693">
    <w:abstractNumId w:val="35"/>
  </w:num>
  <w:num w:numId="17" w16cid:durableId="1638804154">
    <w:abstractNumId w:val="1"/>
  </w:num>
  <w:num w:numId="18" w16cid:durableId="377171583">
    <w:abstractNumId w:val="8"/>
  </w:num>
  <w:num w:numId="19" w16cid:durableId="1861774449">
    <w:abstractNumId w:val="24"/>
  </w:num>
  <w:num w:numId="20" w16cid:durableId="1935817584">
    <w:abstractNumId w:val="36"/>
  </w:num>
  <w:num w:numId="21" w16cid:durableId="1094982447">
    <w:abstractNumId w:val="34"/>
  </w:num>
  <w:num w:numId="22" w16cid:durableId="1374841120">
    <w:abstractNumId w:val="5"/>
  </w:num>
  <w:num w:numId="23" w16cid:durableId="194344999">
    <w:abstractNumId w:val="35"/>
  </w:num>
  <w:num w:numId="24" w16cid:durableId="1372652687">
    <w:abstractNumId w:val="27"/>
  </w:num>
  <w:num w:numId="25" w16cid:durableId="2061398783">
    <w:abstractNumId w:val="3"/>
  </w:num>
  <w:num w:numId="26" w16cid:durableId="2038582585">
    <w:abstractNumId w:val="22"/>
  </w:num>
  <w:num w:numId="27" w16cid:durableId="705911850">
    <w:abstractNumId w:val="9"/>
  </w:num>
  <w:num w:numId="28" w16cid:durableId="1715230288">
    <w:abstractNumId w:val="17"/>
  </w:num>
  <w:num w:numId="29" w16cid:durableId="2105103947">
    <w:abstractNumId w:val="14"/>
  </w:num>
  <w:num w:numId="30" w16cid:durableId="165368799">
    <w:abstractNumId w:val="16"/>
  </w:num>
  <w:num w:numId="31" w16cid:durableId="248276728">
    <w:abstractNumId w:val="33"/>
  </w:num>
  <w:num w:numId="32" w16cid:durableId="1170290457">
    <w:abstractNumId w:val="38"/>
  </w:num>
  <w:num w:numId="33" w16cid:durableId="49774013">
    <w:abstractNumId w:val="39"/>
  </w:num>
  <w:num w:numId="34" w16cid:durableId="882639405">
    <w:abstractNumId w:val="10"/>
  </w:num>
  <w:num w:numId="35" w16cid:durableId="732234056">
    <w:abstractNumId w:val="30"/>
  </w:num>
  <w:num w:numId="36" w16cid:durableId="293676840">
    <w:abstractNumId w:val="32"/>
  </w:num>
  <w:num w:numId="37" w16cid:durableId="1478110414">
    <w:abstractNumId w:val="6"/>
  </w:num>
  <w:num w:numId="38" w16cid:durableId="44986589">
    <w:abstractNumId w:val="28"/>
  </w:num>
  <w:num w:numId="39" w16cid:durableId="121580487">
    <w:abstractNumId w:val="12"/>
  </w:num>
  <w:num w:numId="40" w16cid:durableId="1230535956">
    <w:abstractNumId w:val="19"/>
  </w:num>
  <w:num w:numId="41" w16cid:durableId="1692487064">
    <w:abstractNumId w:val="0"/>
  </w:num>
  <w:num w:numId="42" w16cid:durableId="1674334495">
    <w:abstractNumId w:val="37"/>
  </w:num>
  <w:num w:numId="43" w16cid:durableId="10573833">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attachedTemplate r:id="rId1"/>
  <w:linkStyles/>
  <w:trackRevision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45C7"/>
    <w:rsid w:val="00004C99"/>
    <w:rsid w:val="00004F8D"/>
    <w:rsid w:val="000058EE"/>
    <w:rsid w:val="00010B5C"/>
    <w:rsid w:val="0001183B"/>
    <w:rsid w:val="00012353"/>
    <w:rsid w:val="000144F3"/>
    <w:rsid w:val="000154A0"/>
    <w:rsid w:val="00015823"/>
    <w:rsid w:val="0001685E"/>
    <w:rsid w:val="000170E5"/>
    <w:rsid w:val="00017F23"/>
    <w:rsid w:val="00020992"/>
    <w:rsid w:val="00020AC0"/>
    <w:rsid w:val="00020DA2"/>
    <w:rsid w:val="00021D00"/>
    <w:rsid w:val="00024086"/>
    <w:rsid w:val="00025B34"/>
    <w:rsid w:val="000276E9"/>
    <w:rsid w:val="00027E2F"/>
    <w:rsid w:val="00030822"/>
    <w:rsid w:val="00031594"/>
    <w:rsid w:val="000323D5"/>
    <w:rsid w:val="00032AE9"/>
    <w:rsid w:val="000330F1"/>
    <w:rsid w:val="00033331"/>
    <w:rsid w:val="000341B1"/>
    <w:rsid w:val="0004031D"/>
    <w:rsid w:val="00041436"/>
    <w:rsid w:val="00042090"/>
    <w:rsid w:val="0004326E"/>
    <w:rsid w:val="00044679"/>
    <w:rsid w:val="0004642A"/>
    <w:rsid w:val="00046C74"/>
    <w:rsid w:val="00050D1D"/>
    <w:rsid w:val="000511EC"/>
    <w:rsid w:val="00052405"/>
    <w:rsid w:val="00053273"/>
    <w:rsid w:val="00056E87"/>
    <w:rsid w:val="000605EA"/>
    <w:rsid w:val="00061777"/>
    <w:rsid w:val="00062A3D"/>
    <w:rsid w:val="00065727"/>
    <w:rsid w:val="000666CD"/>
    <w:rsid w:val="0006695E"/>
    <w:rsid w:val="0007002B"/>
    <w:rsid w:val="00070FEB"/>
    <w:rsid w:val="00073C3C"/>
    <w:rsid w:val="00074611"/>
    <w:rsid w:val="00074E8B"/>
    <w:rsid w:val="000752E1"/>
    <w:rsid w:val="00075598"/>
    <w:rsid w:val="00077EA6"/>
    <w:rsid w:val="00077F91"/>
    <w:rsid w:val="00080FA5"/>
    <w:rsid w:val="00081182"/>
    <w:rsid w:val="00085CE3"/>
    <w:rsid w:val="00086FCA"/>
    <w:rsid w:val="00090557"/>
    <w:rsid w:val="000921F6"/>
    <w:rsid w:val="0009390A"/>
    <w:rsid w:val="00094088"/>
    <w:rsid w:val="00095942"/>
    <w:rsid w:val="00096AD2"/>
    <w:rsid w:val="0009715B"/>
    <w:rsid w:val="00097B78"/>
    <w:rsid w:val="000A1044"/>
    <w:rsid w:val="000A1D02"/>
    <w:rsid w:val="000A20B0"/>
    <w:rsid w:val="000A3CB2"/>
    <w:rsid w:val="000A3D37"/>
    <w:rsid w:val="000A61DC"/>
    <w:rsid w:val="000B0232"/>
    <w:rsid w:val="000B12D6"/>
    <w:rsid w:val="000B3116"/>
    <w:rsid w:val="000B3B40"/>
    <w:rsid w:val="000B471A"/>
    <w:rsid w:val="000B7992"/>
    <w:rsid w:val="000C0327"/>
    <w:rsid w:val="000C0F06"/>
    <w:rsid w:val="000C6749"/>
    <w:rsid w:val="000D20DA"/>
    <w:rsid w:val="000D2DB0"/>
    <w:rsid w:val="000D75CE"/>
    <w:rsid w:val="000E04C1"/>
    <w:rsid w:val="000E093A"/>
    <w:rsid w:val="000E1483"/>
    <w:rsid w:val="000E1FE9"/>
    <w:rsid w:val="000E23DB"/>
    <w:rsid w:val="000E3862"/>
    <w:rsid w:val="000E4370"/>
    <w:rsid w:val="000E7EAF"/>
    <w:rsid w:val="000F0B5E"/>
    <w:rsid w:val="000F1DC4"/>
    <w:rsid w:val="000F1EE4"/>
    <w:rsid w:val="000F439D"/>
    <w:rsid w:val="000F505E"/>
    <w:rsid w:val="000F55E9"/>
    <w:rsid w:val="000F5AF4"/>
    <w:rsid w:val="000F5D99"/>
    <w:rsid w:val="000F6242"/>
    <w:rsid w:val="000F64E7"/>
    <w:rsid w:val="000F6765"/>
    <w:rsid w:val="000F775D"/>
    <w:rsid w:val="00101372"/>
    <w:rsid w:val="001016B8"/>
    <w:rsid w:val="00101808"/>
    <w:rsid w:val="00102844"/>
    <w:rsid w:val="001056F7"/>
    <w:rsid w:val="00106009"/>
    <w:rsid w:val="00110AAE"/>
    <w:rsid w:val="001141EA"/>
    <w:rsid w:val="00115A5A"/>
    <w:rsid w:val="00115EC6"/>
    <w:rsid w:val="00116990"/>
    <w:rsid w:val="001204B8"/>
    <w:rsid w:val="00123EC7"/>
    <w:rsid w:val="0012487B"/>
    <w:rsid w:val="00124E3D"/>
    <w:rsid w:val="00125F55"/>
    <w:rsid w:val="00127F8C"/>
    <w:rsid w:val="00130370"/>
    <w:rsid w:val="00130699"/>
    <w:rsid w:val="001306F5"/>
    <w:rsid w:val="001307E6"/>
    <w:rsid w:val="0013419B"/>
    <w:rsid w:val="00134EF7"/>
    <w:rsid w:val="001360B9"/>
    <w:rsid w:val="00136F07"/>
    <w:rsid w:val="00137C9C"/>
    <w:rsid w:val="001406F4"/>
    <w:rsid w:val="00141AAF"/>
    <w:rsid w:val="0014204D"/>
    <w:rsid w:val="00142574"/>
    <w:rsid w:val="00142F4A"/>
    <w:rsid w:val="00144D32"/>
    <w:rsid w:val="00145709"/>
    <w:rsid w:val="00146996"/>
    <w:rsid w:val="0015014F"/>
    <w:rsid w:val="00150178"/>
    <w:rsid w:val="00150911"/>
    <w:rsid w:val="00151095"/>
    <w:rsid w:val="0015213B"/>
    <w:rsid w:val="0015577E"/>
    <w:rsid w:val="00157A92"/>
    <w:rsid w:val="001619C7"/>
    <w:rsid w:val="00162451"/>
    <w:rsid w:val="00162D2C"/>
    <w:rsid w:val="00163AE2"/>
    <w:rsid w:val="00170E4C"/>
    <w:rsid w:val="001713BC"/>
    <w:rsid w:val="00171A4A"/>
    <w:rsid w:val="00173F91"/>
    <w:rsid w:val="001742DB"/>
    <w:rsid w:val="00176881"/>
    <w:rsid w:val="00177C5C"/>
    <w:rsid w:val="00181E0F"/>
    <w:rsid w:val="0018325D"/>
    <w:rsid w:val="00183656"/>
    <w:rsid w:val="00183EBA"/>
    <w:rsid w:val="00183FE1"/>
    <w:rsid w:val="00185549"/>
    <w:rsid w:val="0018629E"/>
    <w:rsid w:val="001915E0"/>
    <w:rsid w:val="00191A9F"/>
    <w:rsid w:val="00192720"/>
    <w:rsid w:val="00194A4A"/>
    <w:rsid w:val="00194BEB"/>
    <w:rsid w:val="00195FE9"/>
    <w:rsid w:val="001975FD"/>
    <w:rsid w:val="001A0E95"/>
    <w:rsid w:val="001A344A"/>
    <w:rsid w:val="001A3550"/>
    <w:rsid w:val="001A4C2B"/>
    <w:rsid w:val="001A650A"/>
    <w:rsid w:val="001A696F"/>
    <w:rsid w:val="001A7452"/>
    <w:rsid w:val="001B2055"/>
    <w:rsid w:val="001B236A"/>
    <w:rsid w:val="001B7FED"/>
    <w:rsid w:val="001C00B9"/>
    <w:rsid w:val="001C1CC6"/>
    <w:rsid w:val="001C4062"/>
    <w:rsid w:val="001C7C4E"/>
    <w:rsid w:val="001D04F5"/>
    <w:rsid w:val="001D1BC6"/>
    <w:rsid w:val="001D2B4A"/>
    <w:rsid w:val="001D3B6E"/>
    <w:rsid w:val="001D3CED"/>
    <w:rsid w:val="001D49C6"/>
    <w:rsid w:val="001D4D25"/>
    <w:rsid w:val="001D5DF8"/>
    <w:rsid w:val="001D6F05"/>
    <w:rsid w:val="001E18F0"/>
    <w:rsid w:val="001E1956"/>
    <w:rsid w:val="001E1C3C"/>
    <w:rsid w:val="001E1EBC"/>
    <w:rsid w:val="001E20C0"/>
    <w:rsid w:val="001E3423"/>
    <w:rsid w:val="001E3F0A"/>
    <w:rsid w:val="001E3F13"/>
    <w:rsid w:val="001E4F43"/>
    <w:rsid w:val="001E6658"/>
    <w:rsid w:val="001E6CE0"/>
    <w:rsid w:val="001E6D0A"/>
    <w:rsid w:val="001E6F7A"/>
    <w:rsid w:val="001F02B8"/>
    <w:rsid w:val="001F4204"/>
    <w:rsid w:val="001F52B7"/>
    <w:rsid w:val="001F651D"/>
    <w:rsid w:val="001F6940"/>
    <w:rsid w:val="0020041F"/>
    <w:rsid w:val="0020179A"/>
    <w:rsid w:val="00202AE1"/>
    <w:rsid w:val="00203F85"/>
    <w:rsid w:val="00204473"/>
    <w:rsid w:val="00205146"/>
    <w:rsid w:val="0020550F"/>
    <w:rsid w:val="00206BC2"/>
    <w:rsid w:val="00206DDB"/>
    <w:rsid w:val="00211EF7"/>
    <w:rsid w:val="002122AB"/>
    <w:rsid w:val="00213528"/>
    <w:rsid w:val="0021475B"/>
    <w:rsid w:val="002161F3"/>
    <w:rsid w:val="00216904"/>
    <w:rsid w:val="002208F2"/>
    <w:rsid w:val="0022162A"/>
    <w:rsid w:val="0022178F"/>
    <w:rsid w:val="00222085"/>
    <w:rsid w:val="00223C89"/>
    <w:rsid w:val="00224687"/>
    <w:rsid w:val="002301BE"/>
    <w:rsid w:val="00232A37"/>
    <w:rsid w:val="00233793"/>
    <w:rsid w:val="00236459"/>
    <w:rsid w:val="0024097A"/>
    <w:rsid w:val="00240CED"/>
    <w:rsid w:val="00241194"/>
    <w:rsid w:val="002413A4"/>
    <w:rsid w:val="00241C66"/>
    <w:rsid w:val="00242EA8"/>
    <w:rsid w:val="00251451"/>
    <w:rsid w:val="00251676"/>
    <w:rsid w:val="00252324"/>
    <w:rsid w:val="00255955"/>
    <w:rsid w:val="0026096F"/>
    <w:rsid w:val="00261249"/>
    <w:rsid w:val="00261A2A"/>
    <w:rsid w:val="00264CAE"/>
    <w:rsid w:val="00266D35"/>
    <w:rsid w:val="00270901"/>
    <w:rsid w:val="0027151B"/>
    <w:rsid w:val="00272373"/>
    <w:rsid w:val="00273719"/>
    <w:rsid w:val="00273A43"/>
    <w:rsid w:val="00276FB1"/>
    <w:rsid w:val="00280BCF"/>
    <w:rsid w:val="00283002"/>
    <w:rsid w:val="00283567"/>
    <w:rsid w:val="00284656"/>
    <w:rsid w:val="002847D6"/>
    <w:rsid w:val="0028525A"/>
    <w:rsid w:val="00285433"/>
    <w:rsid w:val="00286F32"/>
    <w:rsid w:val="00291646"/>
    <w:rsid w:val="002921E3"/>
    <w:rsid w:val="002924D3"/>
    <w:rsid w:val="0029283A"/>
    <w:rsid w:val="00293A4F"/>
    <w:rsid w:val="002952E6"/>
    <w:rsid w:val="00297150"/>
    <w:rsid w:val="00297313"/>
    <w:rsid w:val="00297757"/>
    <w:rsid w:val="00297B70"/>
    <w:rsid w:val="002A23AB"/>
    <w:rsid w:val="002A2482"/>
    <w:rsid w:val="002A26E9"/>
    <w:rsid w:val="002A3A95"/>
    <w:rsid w:val="002A49F9"/>
    <w:rsid w:val="002A5787"/>
    <w:rsid w:val="002A73AE"/>
    <w:rsid w:val="002A7E5B"/>
    <w:rsid w:val="002B084B"/>
    <w:rsid w:val="002B4ED6"/>
    <w:rsid w:val="002B7C6A"/>
    <w:rsid w:val="002B7E85"/>
    <w:rsid w:val="002C0C0F"/>
    <w:rsid w:val="002C1033"/>
    <w:rsid w:val="002C1569"/>
    <w:rsid w:val="002C2412"/>
    <w:rsid w:val="002C2FF6"/>
    <w:rsid w:val="002C551C"/>
    <w:rsid w:val="002C718D"/>
    <w:rsid w:val="002D0944"/>
    <w:rsid w:val="002D0974"/>
    <w:rsid w:val="002D0F4A"/>
    <w:rsid w:val="002D1E3A"/>
    <w:rsid w:val="002D2067"/>
    <w:rsid w:val="002D3501"/>
    <w:rsid w:val="002D3F0A"/>
    <w:rsid w:val="002D5EDB"/>
    <w:rsid w:val="002D6832"/>
    <w:rsid w:val="002D7084"/>
    <w:rsid w:val="002D7476"/>
    <w:rsid w:val="002D7F94"/>
    <w:rsid w:val="002E0651"/>
    <w:rsid w:val="002E20C2"/>
    <w:rsid w:val="002E29B3"/>
    <w:rsid w:val="002E2B04"/>
    <w:rsid w:val="002E3C0C"/>
    <w:rsid w:val="002E466F"/>
    <w:rsid w:val="002E4C50"/>
    <w:rsid w:val="002E5150"/>
    <w:rsid w:val="002E548F"/>
    <w:rsid w:val="002E73C5"/>
    <w:rsid w:val="002E76E1"/>
    <w:rsid w:val="002F175E"/>
    <w:rsid w:val="002F1940"/>
    <w:rsid w:val="002F20BD"/>
    <w:rsid w:val="002F2530"/>
    <w:rsid w:val="002F375B"/>
    <w:rsid w:val="002F397E"/>
    <w:rsid w:val="002F7E0F"/>
    <w:rsid w:val="00303D3C"/>
    <w:rsid w:val="0030727C"/>
    <w:rsid w:val="0031275C"/>
    <w:rsid w:val="00312C24"/>
    <w:rsid w:val="00315699"/>
    <w:rsid w:val="00315944"/>
    <w:rsid w:val="00317107"/>
    <w:rsid w:val="003174D2"/>
    <w:rsid w:val="00320558"/>
    <w:rsid w:val="00323DFB"/>
    <w:rsid w:val="0032424F"/>
    <w:rsid w:val="00324E9B"/>
    <w:rsid w:val="003252F1"/>
    <w:rsid w:val="003262EB"/>
    <w:rsid w:val="00326698"/>
    <w:rsid w:val="003276FD"/>
    <w:rsid w:val="00327E2B"/>
    <w:rsid w:val="00331BFD"/>
    <w:rsid w:val="00332DB5"/>
    <w:rsid w:val="0033375C"/>
    <w:rsid w:val="00334947"/>
    <w:rsid w:val="00336D0E"/>
    <w:rsid w:val="0033714C"/>
    <w:rsid w:val="003402E2"/>
    <w:rsid w:val="003404EE"/>
    <w:rsid w:val="0034161D"/>
    <w:rsid w:val="00343005"/>
    <w:rsid w:val="0034499A"/>
    <w:rsid w:val="00346030"/>
    <w:rsid w:val="003465D7"/>
    <w:rsid w:val="00346FD8"/>
    <w:rsid w:val="00347518"/>
    <w:rsid w:val="003512D5"/>
    <w:rsid w:val="003515AB"/>
    <w:rsid w:val="0035199E"/>
    <w:rsid w:val="00351D6C"/>
    <w:rsid w:val="00352A57"/>
    <w:rsid w:val="00355220"/>
    <w:rsid w:val="00355A4A"/>
    <w:rsid w:val="00357C41"/>
    <w:rsid w:val="00357CBF"/>
    <w:rsid w:val="00362607"/>
    <w:rsid w:val="00362BDF"/>
    <w:rsid w:val="00364B1E"/>
    <w:rsid w:val="00365186"/>
    <w:rsid w:val="00365C7A"/>
    <w:rsid w:val="003722EA"/>
    <w:rsid w:val="003737A9"/>
    <w:rsid w:val="00373A1E"/>
    <w:rsid w:val="00373E7D"/>
    <w:rsid w:val="00373F55"/>
    <w:rsid w:val="003746C2"/>
    <w:rsid w:val="00376AD9"/>
    <w:rsid w:val="00380498"/>
    <w:rsid w:val="00381F96"/>
    <w:rsid w:val="00383545"/>
    <w:rsid w:val="0038376B"/>
    <w:rsid w:val="00383C9C"/>
    <w:rsid w:val="003852DA"/>
    <w:rsid w:val="0038599C"/>
    <w:rsid w:val="00385EAD"/>
    <w:rsid w:val="00387A25"/>
    <w:rsid w:val="00387B19"/>
    <w:rsid w:val="00392CF0"/>
    <w:rsid w:val="003955B5"/>
    <w:rsid w:val="0039711A"/>
    <w:rsid w:val="003A1E0A"/>
    <w:rsid w:val="003A350F"/>
    <w:rsid w:val="003A54B2"/>
    <w:rsid w:val="003A5934"/>
    <w:rsid w:val="003A768B"/>
    <w:rsid w:val="003B1313"/>
    <w:rsid w:val="003B1CCC"/>
    <w:rsid w:val="003B2874"/>
    <w:rsid w:val="003B2CD1"/>
    <w:rsid w:val="003B548F"/>
    <w:rsid w:val="003B5BBE"/>
    <w:rsid w:val="003C16C5"/>
    <w:rsid w:val="003C1B82"/>
    <w:rsid w:val="003C1DA3"/>
    <w:rsid w:val="003C2FDB"/>
    <w:rsid w:val="003C517A"/>
    <w:rsid w:val="003C5EF1"/>
    <w:rsid w:val="003C62AC"/>
    <w:rsid w:val="003C70CA"/>
    <w:rsid w:val="003D0832"/>
    <w:rsid w:val="003D08BB"/>
    <w:rsid w:val="003D102A"/>
    <w:rsid w:val="003D2770"/>
    <w:rsid w:val="003D455A"/>
    <w:rsid w:val="003D61AC"/>
    <w:rsid w:val="003D70B9"/>
    <w:rsid w:val="003E0A14"/>
    <w:rsid w:val="003E1024"/>
    <w:rsid w:val="003E10B6"/>
    <w:rsid w:val="003E1F4F"/>
    <w:rsid w:val="003E316A"/>
    <w:rsid w:val="003E4470"/>
    <w:rsid w:val="003E5EDF"/>
    <w:rsid w:val="003E61C1"/>
    <w:rsid w:val="003E6A74"/>
    <w:rsid w:val="003E7251"/>
    <w:rsid w:val="003F402A"/>
    <w:rsid w:val="003F4757"/>
    <w:rsid w:val="003F4BB3"/>
    <w:rsid w:val="003F51B6"/>
    <w:rsid w:val="003F51CF"/>
    <w:rsid w:val="003F6636"/>
    <w:rsid w:val="003F6D90"/>
    <w:rsid w:val="004013A4"/>
    <w:rsid w:val="00401978"/>
    <w:rsid w:val="00405362"/>
    <w:rsid w:val="00405450"/>
    <w:rsid w:val="00405A60"/>
    <w:rsid w:val="0040611D"/>
    <w:rsid w:val="00410EEA"/>
    <w:rsid w:val="00411471"/>
    <w:rsid w:val="00412656"/>
    <w:rsid w:val="004127C8"/>
    <w:rsid w:val="004137E4"/>
    <w:rsid w:val="00414DB8"/>
    <w:rsid w:val="00414FDF"/>
    <w:rsid w:val="0041606E"/>
    <w:rsid w:val="004168F5"/>
    <w:rsid w:val="0041722E"/>
    <w:rsid w:val="00417704"/>
    <w:rsid w:val="00417C25"/>
    <w:rsid w:val="0042027C"/>
    <w:rsid w:val="00420E92"/>
    <w:rsid w:val="00426A94"/>
    <w:rsid w:val="00427467"/>
    <w:rsid w:val="004276CA"/>
    <w:rsid w:val="00430C86"/>
    <w:rsid w:val="00431CDE"/>
    <w:rsid w:val="00433500"/>
    <w:rsid w:val="00433F71"/>
    <w:rsid w:val="0043454C"/>
    <w:rsid w:val="00435BCD"/>
    <w:rsid w:val="00435C37"/>
    <w:rsid w:val="00436945"/>
    <w:rsid w:val="00436A19"/>
    <w:rsid w:val="00437BCA"/>
    <w:rsid w:val="00440D43"/>
    <w:rsid w:val="0044159B"/>
    <w:rsid w:val="00441BD5"/>
    <w:rsid w:val="004426EA"/>
    <w:rsid w:val="00443D6E"/>
    <w:rsid w:val="00444C67"/>
    <w:rsid w:val="00444CD1"/>
    <w:rsid w:val="004457DF"/>
    <w:rsid w:val="00445862"/>
    <w:rsid w:val="00446689"/>
    <w:rsid w:val="00447239"/>
    <w:rsid w:val="0045216A"/>
    <w:rsid w:val="004546D4"/>
    <w:rsid w:val="004547D9"/>
    <w:rsid w:val="0045594A"/>
    <w:rsid w:val="00455D88"/>
    <w:rsid w:val="004637A2"/>
    <w:rsid w:val="004637E3"/>
    <w:rsid w:val="00463EF2"/>
    <w:rsid w:val="00465A7C"/>
    <w:rsid w:val="00466F6F"/>
    <w:rsid w:val="004674A3"/>
    <w:rsid w:val="00473427"/>
    <w:rsid w:val="00473495"/>
    <w:rsid w:val="0047377A"/>
    <w:rsid w:val="00481A21"/>
    <w:rsid w:val="0048200B"/>
    <w:rsid w:val="00483093"/>
    <w:rsid w:val="004845A5"/>
    <w:rsid w:val="00484A3E"/>
    <w:rsid w:val="0048542F"/>
    <w:rsid w:val="00487132"/>
    <w:rsid w:val="0049205C"/>
    <w:rsid w:val="00493502"/>
    <w:rsid w:val="004942A2"/>
    <w:rsid w:val="004948C3"/>
    <w:rsid w:val="00494B7E"/>
    <w:rsid w:val="00495938"/>
    <w:rsid w:val="004960D4"/>
    <w:rsid w:val="00496AE8"/>
    <w:rsid w:val="004975F1"/>
    <w:rsid w:val="004977E0"/>
    <w:rsid w:val="004A17EB"/>
    <w:rsid w:val="004A1A9C"/>
    <w:rsid w:val="004A316A"/>
    <w:rsid w:val="004A5866"/>
    <w:rsid w:val="004B157F"/>
    <w:rsid w:val="004B3F17"/>
    <w:rsid w:val="004B5E03"/>
    <w:rsid w:val="004B615A"/>
    <w:rsid w:val="004B6714"/>
    <w:rsid w:val="004B6F42"/>
    <w:rsid w:val="004C40F0"/>
    <w:rsid w:val="004C468C"/>
    <w:rsid w:val="004C4B84"/>
    <w:rsid w:val="004C544C"/>
    <w:rsid w:val="004C6C79"/>
    <w:rsid w:val="004D2352"/>
    <w:rsid w:val="004D24F6"/>
    <w:rsid w:val="004D39A6"/>
    <w:rsid w:val="004D39BD"/>
    <w:rsid w:val="004D414A"/>
    <w:rsid w:val="004D4F90"/>
    <w:rsid w:val="004D6A9D"/>
    <w:rsid w:val="004D6CA3"/>
    <w:rsid w:val="004E0ADA"/>
    <w:rsid w:val="004E16D6"/>
    <w:rsid w:val="004E2637"/>
    <w:rsid w:val="004E3939"/>
    <w:rsid w:val="004E41D0"/>
    <w:rsid w:val="004E531E"/>
    <w:rsid w:val="004E551D"/>
    <w:rsid w:val="004F114B"/>
    <w:rsid w:val="004F2950"/>
    <w:rsid w:val="004F2D0C"/>
    <w:rsid w:val="004F5737"/>
    <w:rsid w:val="004F7AB6"/>
    <w:rsid w:val="005017F1"/>
    <w:rsid w:val="005019AD"/>
    <w:rsid w:val="0050365D"/>
    <w:rsid w:val="0050416B"/>
    <w:rsid w:val="00504378"/>
    <w:rsid w:val="005048AF"/>
    <w:rsid w:val="00504AE6"/>
    <w:rsid w:val="00504CC8"/>
    <w:rsid w:val="00505419"/>
    <w:rsid w:val="005069E7"/>
    <w:rsid w:val="00510D62"/>
    <w:rsid w:val="0051218B"/>
    <w:rsid w:val="00513E7A"/>
    <w:rsid w:val="00516624"/>
    <w:rsid w:val="005207FD"/>
    <w:rsid w:val="00521B6D"/>
    <w:rsid w:val="00524845"/>
    <w:rsid w:val="00524932"/>
    <w:rsid w:val="00524C54"/>
    <w:rsid w:val="00530402"/>
    <w:rsid w:val="00531BE0"/>
    <w:rsid w:val="00531C8C"/>
    <w:rsid w:val="005347D7"/>
    <w:rsid w:val="00536CB8"/>
    <w:rsid w:val="005408A1"/>
    <w:rsid w:val="005408C0"/>
    <w:rsid w:val="00543174"/>
    <w:rsid w:val="005446EB"/>
    <w:rsid w:val="005461D4"/>
    <w:rsid w:val="00546CA9"/>
    <w:rsid w:val="00547184"/>
    <w:rsid w:val="0055382C"/>
    <w:rsid w:val="00554340"/>
    <w:rsid w:val="00554EDA"/>
    <w:rsid w:val="00557529"/>
    <w:rsid w:val="005606F8"/>
    <w:rsid w:val="0056091A"/>
    <w:rsid w:val="00561931"/>
    <w:rsid w:val="005646E8"/>
    <w:rsid w:val="005662BE"/>
    <w:rsid w:val="005707B4"/>
    <w:rsid w:val="005715BD"/>
    <w:rsid w:val="00571E50"/>
    <w:rsid w:val="0057270E"/>
    <w:rsid w:val="00573D6A"/>
    <w:rsid w:val="005749AB"/>
    <w:rsid w:val="0057529A"/>
    <w:rsid w:val="0057736B"/>
    <w:rsid w:val="0057754F"/>
    <w:rsid w:val="0058050D"/>
    <w:rsid w:val="00581158"/>
    <w:rsid w:val="00583097"/>
    <w:rsid w:val="00585DBE"/>
    <w:rsid w:val="00585E31"/>
    <w:rsid w:val="005862D0"/>
    <w:rsid w:val="00587BC7"/>
    <w:rsid w:val="005908E8"/>
    <w:rsid w:val="005914D6"/>
    <w:rsid w:val="00591BC6"/>
    <w:rsid w:val="00592207"/>
    <w:rsid w:val="00593552"/>
    <w:rsid w:val="00594F3C"/>
    <w:rsid w:val="005953DF"/>
    <w:rsid w:val="0059569F"/>
    <w:rsid w:val="00596E5D"/>
    <w:rsid w:val="005970D4"/>
    <w:rsid w:val="0059719B"/>
    <w:rsid w:val="005A2099"/>
    <w:rsid w:val="005A570A"/>
    <w:rsid w:val="005B2955"/>
    <w:rsid w:val="005B6DF6"/>
    <w:rsid w:val="005C02EB"/>
    <w:rsid w:val="005C06A1"/>
    <w:rsid w:val="005C114F"/>
    <w:rsid w:val="005C1C42"/>
    <w:rsid w:val="005C2303"/>
    <w:rsid w:val="005C361C"/>
    <w:rsid w:val="005C391A"/>
    <w:rsid w:val="005C4468"/>
    <w:rsid w:val="005C64C1"/>
    <w:rsid w:val="005C6EE7"/>
    <w:rsid w:val="005C7687"/>
    <w:rsid w:val="005C78D8"/>
    <w:rsid w:val="005D185E"/>
    <w:rsid w:val="005D547E"/>
    <w:rsid w:val="005D7975"/>
    <w:rsid w:val="005E1FCE"/>
    <w:rsid w:val="005E265F"/>
    <w:rsid w:val="005E45E8"/>
    <w:rsid w:val="005E5DC9"/>
    <w:rsid w:val="005E6705"/>
    <w:rsid w:val="005E7CB9"/>
    <w:rsid w:val="005F1982"/>
    <w:rsid w:val="005F460B"/>
    <w:rsid w:val="005F5379"/>
    <w:rsid w:val="005F54D4"/>
    <w:rsid w:val="0060118C"/>
    <w:rsid w:val="006014C5"/>
    <w:rsid w:val="00601B2D"/>
    <w:rsid w:val="00602722"/>
    <w:rsid w:val="0060482E"/>
    <w:rsid w:val="00604F7E"/>
    <w:rsid w:val="0060539A"/>
    <w:rsid w:val="006055F1"/>
    <w:rsid w:val="00605C3E"/>
    <w:rsid w:val="006062FE"/>
    <w:rsid w:val="006073CB"/>
    <w:rsid w:val="006075E5"/>
    <w:rsid w:val="00607A7F"/>
    <w:rsid w:val="006128B8"/>
    <w:rsid w:val="006142DA"/>
    <w:rsid w:val="006156BB"/>
    <w:rsid w:val="0062319C"/>
    <w:rsid w:val="00627504"/>
    <w:rsid w:val="00627555"/>
    <w:rsid w:val="00627B14"/>
    <w:rsid w:val="00630DB9"/>
    <w:rsid w:val="0063264C"/>
    <w:rsid w:val="00636092"/>
    <w:rsid w:val="00642464"/>
    <w:rsid w:val="006427F0"/>
    <w:rsid w:val="00642B1C"/>
    <w:rsid w:val="00650BC3"/>
    <w:rsid w:val="00651B40"/>
    <w:rsid w:val="006533B3"/>
    <w:rsid w:val="0065366F"/>
    <w:rsid w:val="0065425E"/>
    <w:rsid w:val="0065471D"/>
    <w:rsid w:val="00655066"/>
    <w:rsid w:val="00655A89"/>
    <w:rsid w:val="006570B3"/>
    <w:rsid w:val="00657C50"/>
    <w:rsid w:val="006603BA"/>
    <w:rsid w:val="00661392"/>
    <w:rsid w:val="006624D1"/>
    <w:rsid w:val="00662BA0"/>
    <w:rsid w:val="006633D6"/>
    <w:rsid w:val="006636A8"/>
    <w:rsid w:val="00664146"/>
    <w:rsid w:val="006647CA"/>
    <w:rsid w:val="0066632C"/>
    <w:rsid w:val="006670C3"/>
    <w:rsid w:val="0066788B"/>
    <w:rsid w:val="00671D86"/>
    <w:rsid w:val="00672EC3"/>
    <w:rsid w:val="00674312"/>
    <w:rsid w:val="00674517"/>
    <w:rsid w:val="00676B84"/>
    <w:rsid w:val="00677DDA"/>
    <w:rsid w:val="006809B7"/>
    <w:rsid w:val="0068231F"/>
    <w:rsid w:val="00682897"/>
    <w:rsid w:val="00682927"/>
    <w:rsid w:val="00683346"/>
    <w:rsid w:val="006833F5"/>
    <w:rsid w:val="0068384E"/>
    <w:rsid w:val="00684421"/>
    <w:rsid w:val="006852D3"/>
    <w:rsid w:val="00687DB0"/>
    <w:rsid w:val="00690E4B"/>
    <w:rsid w:val="0069174C"/>
    <w:rsid w:val="006933C9"/>
    <w:rsid w:val="00695FE1"/>
    <w:rsid w:val="006969E5"/>
    <w:rsid w:val="0069751D"/>
    <w:rsid w:val="0069766E"/>
    <w:rsid w:val="00697D2A"/>
    <w:rsid w:val="006A1DC0"/>
    <w:rsid w:val="006A23B3"/>
    <w:rsid w:val="006A2900"/>
    <w:rsid w:val="006A3FA0"/>
    <w:rsid w:val="006A4F10"/>
    <w:rsid w:val="006A4F25"/>
    <w:rsid w:val="006B16A5"/>
    <w:rsid w:val="006B2664"/>
    <w:rsid w:val="006B2A2B"/>
    <w:rsid w:val="006B4511"/>
    <w:rsid w:val="006B4FDD"/>
    <w:rsid w:val="006B5B06"/>
    <w:rsid w:val="006B5EDA"/>
    <w:rsid w:val="006B6947"/>
    <w:rsid w:val="006B6973"/>
    <w:rsid w:val="006C0478"/>
    <w:rsid w:val="006C2ABB"/>
    <w:rsid w:val="006C3FA5"/>
    <w:rsid w:val="006C4B6D"/>
    <w:rsid w:val="006C6B58"/>
    <w:rsid w:val="006C7AB5"/>
    <w:rsid w:val="006C7B6E"/>
    <w:rsid w:val="006D03F4"/>
    <w:rsid w:val="006D08B5"/>
    <w:rsid w:val="006D11FE"/>
    <w:rsid w:val="006D1FFE"/>
    <w:rsid w:val="006D4AAA"/>
    <w:rsid w:val="006D5ADC"/>
    <w:rsid w:val="006D7792"/>
    <w:rsid w:val="006E1AA5"/>
    <w:rsid w:val="006E1D07"/>
    <w:rsid w:val="006E1DDD"/>
    <w:rsid w:val="006E2170"/>
    <w:rsid w:val="006E33CD"/>
    <w:rsid w:val="006E3928"/>
    <w:rsid w:val="006E47A3"/>
    <w:rsid w:val="006E47AA"/>
    <w:rsid w:val="006E4BDE"/>
    <w:rsid w:val="006F0ABB"/>
    <w:rsid w:val="006F1F8D"/>
    <w:rsid w:val="006F2145"/>
    <w:rsid w:val="006F2791"/>
    <w:rsid w:val="006F4B93"/>
    <w:rsid w:val="006F65BF"/>
    <w:rsid w:val="006F7BE9"/>
    <w:rsid w:val="006F7C4B"/>
    <w:rsid w:val="006F7C83"/>
    <w:rsid w:val="006F7F45"/>
    <w:rsid w:val="007027DE"/>
    <w:rsid w:val="007027DF"/>
    <w:rsid w:val="007041E6"/>
    <w:rsid w:val="007058A7"/>
    <w:rsid w:val="00707DD5"/>
    <w:rsid w:val="00712678"/>
    <w:rsid w:val="00714AD0"/>
    <w:rsid w:val="00715D57"/>
    <w:rsid w:val="00717CED"/>
    <w:rsid w:val="00720C39"/>
    <w:rsid w:val="00720D59"/>
    <w:rsid w:val="00734F75"/>
    <w:rsid w:val="00737AE3"/>
    <w:rsid w:val="00742395"/>
    <w:rsid w:val="00744587"/>
    <w:rsid w:val="00744BAD"/>
    <w:rsid w:val="007454D1"/>
    <w:rsid w:val="00746E52"/>
    <w:rsid w:val="007472FD"/>
    <w:rsid w:val="007475D6"/>
    <w:rsid w:val="00754FD1"/>
    <w:rsid w:val="00755055"/>
    <w:rsid w:val="00755A24"/>
    <w:rsid w:val="00757B44"/>
    <w:rsid w:val="00757FDE"/>
    <w:rsid w:val="00761672"/>
    <w:rsid w:val="00763B08"/>
    <w:rsid w:val="00764137"/>
    <w:rsid w:val="00764364"/>
    <w:rsid w:val="0076753D"/>
    <w:rsid w:val="00767E87"/>
    <w:rsid w:val="0077193D"/>
    <w:rsid w:val="007723ED"/>
    <w:rsid w:val="00773DA2"/>
    <w:rsid w:val="007756CF"/>
    <w:rsid w:val="00776E93"/>
    <w:rsid w:val="0077738A"/>
    <w:rsid w:val="00777E3B"/>
    <w:rsid w:val="00780EF4"/>
    <w:rsid w:val="0078340F"/>
    <w:rsid w:val="007836CE"/>
    <w:rsid w:val="007841A3"/>
    <w:rsid w:val="007846F7"/>
    <w:rsid w:val="007851B0"/>
    <w:rsid w:val="00786180"/>
    <w:rsid w:val="00786360"/>
    <w:rsid w:val="00786717"/>
    <w:rsid w:val="00787F0C"/>
    <w:rsid w:val="007913C6"/>
    <w:rsid w:val="00794917"/>
    <w:rsid w:val="00796464"/>
    <w:rsid w:val="00797AEC"/>
    <w:rsid w:val="007A063D"/>
    <w:rsid w:val="007A09C6"/>
    <w:rsid w:val="007A0EB9"/>
    <w:rsid w:val="007A31A4"/>
    <w:rsid w:val="007A3499"/>
    <w:rsid w:val="007A53D6"/>
    <w:rsid w:val="007A55C8"/>
    <w:rsid w:val="007A5BB2"/>
    <w:rsid w:val="007A5F9D"/>
    <w:rsid w:val="007A6A90"/>
    <w:rsid w:val="007B0B67"/>
    <w:rsid w:val="007B30E9"/>
    <w:rsid w:val="007B375E"/>
    <w:rsid w:val="007B3B82"/>
    <w:rsid w:val="007B4FC8"/>
    <w:rsid w:val="007B64D6"/>
    <w:rsid w:val="007B6B70"/>
    <w:rsid w:val="007B6B76"/>
    <w:rsid w:val="007C17A2"/>
    <w:rsid w:val="007C270A"/>
    <w:rsid w:val="007C28A8"/>
    <w:rsid w:val="007C40CA"/>
    <w:rsid w:val="007C47F3"/>
    <w:rsid w:val="007C4B5B"/>
    <w:rsid w:val="007C7205"/>
    <w:rsid w:val="007C7484"/>
    <w:rsid w:val="007C7793"/>
    <w:rsid w:val="007D09C0"/>
    <w:rsid w:val="007D0FB8"/>
    <w:rsid w:val="007D307B"/>
    <w:rsid w:val="007D44DC"/>
    <w:rsid w:val="007D4D28"/>
    <w:rsid w:val="007D5FC4"/>
    <w:rsid w:val="007D78BF"/>
    <w:rsid w:val="007D7EC0"/>
    <w:rsid w:val="007E2244"/>
    <w:rsid w:val="007E26FB"/>
    <w:rsid w:val="007E2973"/>
    <w:rsid w:val="007E3562"/>
    <w:rsid w:val="007E3A1E"/>
    <w:rsid w:val="007E45CD"/>
    <w:rsid w:val="007E6B95"/>
    <w:rsid w:val="007E6F78"/>
    <w:rsid w:val="007E7B92"/>
    <w:rsid w:val="007F1637"/>
    <w:rsid w:val="007F177A"/>
    <w:rsid w:val="007F3768"/>
    <w:rsid w:val="007F3FAE"/>
    <w:rsid w:val="007F4F92"/>
    <w:rsid w:val="007F7A3E"/>
    <w:rsid w:val="0080406A"/>
    <w:rsid w:val="008049C8"/>
    <w:rsid w:val="00807093"/>
    <w:rsid w:val="00807D41"/>
    <w:rsid w:val="0081067F"/>
    <w:rsid w:val="008109C8"/>
    <w:rsid w:val="0081186C"/>
    <w:rsid w:val="00811D8C"/>
    <w:rsid w:val="00811E64"/>
    <w:rsid w:val="00813B7F"/>
    <w:rsid w:val="008154F1"/>
    <w:rsid w:val="00815BF7"/>
    <w:rsid w:val="00815E16"/>
    <w:rsid w:val="008169A5"/>
    <w:rsid w:val="00817C26"/>
    <w:rsid w:val="00821112"/>
    <w:rsid w:val="008228F3"/>
    <w:rsid w:val="00823AE1"/>
    <w:rsid w:val="00826335"/>
    <w:rsid w:val="00827C28"/>
    <w:rsid w:val="00830EB6"/>
    <w:rsid w:val="008314FF"/>
    <w:rsid w:val="00833196"/>
    <w:rsid w:val="00835C91"/>
    <w:rsid w:val="00837B82"/>
    <w:rsid w:val="00840513"/>
    <w:rsid w:val="00840951"/>
    <w:rsid w:val="00840963"/>
    <w:rsid w:val="0084212A"/>
    <w:rsid w:val="00844959"/>
    <w:rsid w:val="00844F1F"/>
    <w:rsid w:val="00845DCB"/>
    <w:rsid w:val="00846BB7"/>
    <w:rsid w:val="008506B4"/>
    <w:rsid w:val="00850B5C"/>
    <w:rsid w:val="008531D6"/>
    <w:rsid w:val="00853331"/>
    <w:rsid w:val="00853D8C"/>
    <w:rsid w:val="0085539E"/>
    <w:rsid w:val="00855B16"/>
    <w:rsid w:val="00856479"/>
    <w:rsid w:val="00857451"/>
    <w:rsid w:val="00860FE6"/>
    <w:rsid w:val="00862C09"/>
    <w:rsid w:val="00865365"/>
    <w:rsid w:val="008654EC"/>
    <w:rsid w:val="00865DF5"/>
    <w:rsid w:val="00866BBB"/>
    <w:rsid w:val="00867893"/>
    <w:rsid w:val="00867A8A"/>
    <w:rsid w:val="00867AAE"/>
    <w:rsid w:val="00871B90"/>
    <w:rsid w:val="00871C96"/>
    <w:rsid w:val="008727F8"/>
    <w:rsid w:val="00873357"/>
    <w:rsid w:val="00874927"/>
    <w:rsid w:val="00875D54"/>
    <w:rsid w:val="00877E43"/>
    <w:rsid w:val="00877E98"/>
    <w:rsid w:val="008814DE"/>
    <w:rsid w:val="008828E1"/>
    <w:rsid w:val="00882CC7"/>
    <w:rsid w:val="00882EAC"/>
    <w:rsid w:val="00884C69"/>
    <w:rsid w:val="00887A32"/>
    <w:rsid w:val="00887BF1"/>
    <w:rsid w:val="0089382C"/>
    <w:rsid w:val="00894914"/>
    <w:rsid w:val="00895DFF"/>
    <w:rsid w:val="008A07AA"/>
    <w:rsid w:val="008A16DF"/>
    <w:rsid w:val="008A1878"/>
    <w:rsid w:val="008A2C94"/>
    <w:rsid w:val="008A2E70"/>
    <w:rsid w:val="008A39D0"/>
    <w:rsid w:val="008A3BF3"/>
    <w:rsid w:val="008A456F"/>
    <w:rsid w:val="008A48F5"/>
    <w:rsid w:val="008A511D"/>
    <w:rsid w:val="008A62DA"/>
    <w:rsid w:val="008A63AC"/>
    <w:rsid w:val="008B2D0C"/>
    <w:rsid w:val="008C07C2"/>
    <w:rsid w:val="008C0B37"/>
    <w:rsid w:val="008C0D9C"/>
    <w:rsid w:val="008C1CD5"/>
    <w:rsid w:val="008C263C"/>
    <w:rsid w:val="008C66FC"/>
    <w:rsid w:val="008C6785"/>
    <w:rsid w:val="008C684D"/>
    <w:rsid w:val="008C6E28"/>
    <w:rsid w:val="008D04BF"/>
    <w:rsid w:val="008D07F9"/>
    <w:rsid w:val="008D1DA2"/>
    <w:rsid w:val="008D345B"/>
    <w:rsid w:val="008D5AA4"/>
    <w:rsid w:val="008D7010"/>
    <w:rsid w:val="008D772F"/>
    <w:rsid w:val="008E0997"/>
    <w:rsid w:val="008E2990"/>
    <w:rsid w:val="008E2B93"/>
    <w:rsid w:val="008E41E4"/>
    <w:rsid w:val="008E4330"/>
    <w:rsid w:val="008E6752"/>
    <w:rsid w:val="008E7BC5"/>
    <w:rsid w:val="008F0410"/>
    <w:rsid w:val="008F0996"/>
    <w:rsid w:val="008F0A38"/>
    <w:rsid w:val="008F1872"/>
    <w:rsid w:val="008F239D"/>
    <w:rsid w:val="008F2C6C"/>
    <w:rsid w:val="008F2CFD"/>
    <w:rsid w:val="008F402C"/>
    <w:rsid w:val="008F5713"/>
    <w:rsid w:val="008F6150"/>
    <w:rsid w:val="008F6747"/>
    <w:rsid w:val="008F6B7F"/>
    <w:rsid w:val="0090208D"/>
    <w:rsid w:val="00904F21"/>
    <w:rsid w:val="0090690F"/>
    <w:rsid w:val="00906CD7"/>
    <w:rsid w:val="00910CDB"/>
    <w:rsid w:val="00912FE9"/>
    <w:rsid w:val="00913531"/>
    <w:rsid w:val="00914761"/>
    <w:rsid w:val="0091486F"/>
    <w:rsid w:val="009167BC"/>
    <w:rsid w:val="00917E66"/>
    <w:rsid w:val="00922E7A"/>
    <w:rsid w:val="009248A9"/>
    <w:rsid w:val="00925E17"/>
    <w:rsid w:val="00930465"/>
    <w:rsid w:val="009305D0"/>
    <w:rsid w:val="00931887"/>
    <w:rsid w:val="00931A5A"/>
    <w:rsid w:val="00933182"/>
    <w:rsid w:val="00934755"/>
    <w:rsid w:val="00934B2C"/>
    <w:rsid w:val="00935FBC"/>
    <w:rsid w:val="0093656B"/>
    <w:rsid w:val="009400EF"/>
    <w:rsid w:val="00940EAA"/>
    <w:rsid w:val="00941121"/>
    <w:rsid w:val="00941E40"/>
    <w:rsid w:val="009437AE"/>
    <w:rsid w:val="00944132"/>
    <w:rsid w:val="009445ED"/>
    <w:rsid w:val="00947060"/>
    <w:rsid w:val="00953D7B"/>
    <w:rsid w:val="00954088"/>
    <w:rsid w:val="00954B91"/>
    <w:rsid w:val="00955573"/>
    <w:rsid w:val="009555D5"/>
    <w:rsid w:val="0095632D"/>
    <w:rsid w:val="00956697"/>
    <w:rsid w:val="00960935"/>
    <w:rsid w:val="00960B98"/>
    <w:rsid w:val="00960DDF"/>
    <w:rsid w:val="00961551"/>
    <w:rsid w:val="00962720"/>
    <w:rsid w:val="00962883"/>
    <w:rsid w:val="00965B62"/>
    <w:rsid w:val="00965D7A"/>
    <w:rsid w:val="009700E9"/>
    <w:rsid w:val="00970A79"/>
    <w:rsid w:val="0097156B"/>
    <w:rsid w:val="00971CDD"/>
    <w:rsid w:val="00971F4B"/>
    <w:rsid w:val="00975E9E"/>
    <w:rsid w:val="009762D3"/>
    <w:rsid w:val="00980C9B"/>
    <w:rsid w:val="00981BE5"/>
    <w:rsid w:val="00982188"/>
    <w:rsid w:val="009824E1"/>
    <w:rsid w:val="00984B60"/>
    <w:rsid w:val="009859F5"/>
    <w:rsid w:val="009869C4"/>
    <w:rsid w:val="00987240"/>
    <w:rsid w:val="00990F62"/>
    <w:rsid w:val="00992642"/>
    <w:rsid w:val="009947A4"/>
    <w:rsid w:val="00995E20"/>
    <w:rsid w:val="00996581"/>
    <w:rsid w:val="00996C91"/>
    <w:rsid w:val="00996E2D"/>
    <w:rsid w:val="00997319"/>
    <w:rsid w:val="0099764C"/>
    <w:rsid w:val="009977FD"/>
    <w:rsid w:val="009A07A3"/>
    <w:rsid w:val="009A3F3E"/>
    <w:rsid w:val="009A5F42"/>
    <w:rsid w:val="009A5F82"/>
    <w:rsid w:val="009A7D0B"/>
    <w:rsid w:val="009B0ECE"/>
    <w:rsid w:val="009B18AD"/>
    <w:rsid w:val="009B1D13"/>
    <w:rsid w:val="009B4B98"/>
    <w:rsid w:val="009B5BB2"/>
    <w:rsid w:val="009B6F6F"/>
    <w:rsid w:val="009B7D1C"/>
    <w:rsid w:val="009C22F5"/>
    <w:rsid w:val="009C2A50"/>
    <w:rsid w:val="009C40FB"/>
    <w:rsid w:val="009C5E09"/>
    <w:rsid w:val="009C5F11"/>
    <w:rsid w:val="009C7B05"/>
    <w:rsid w:val="009D1461"/>
    <w:rsid w:val="009D16C1"/>
    <w:rsid w:val="009D2B91"/>
    <w:rsid w:val="009D2EBA"/>
    <w:rsid w:val="009D2F96"/>
    <w:rsid w:val="009D6D3A"/>
    <w:rsid w:val="009D786D"/>
    <w:rsid w:val="009D7C2B"/>
    <w:rsid w:val="009E108F"/>
    <w:rsid w:val="009E14D7"/>
    <w:rsid w:val="009E3503"/>
    <w:rsid w:val="009E51AF"/>
    <w:rsid w:val="009E58D3"/>
    <w:rsid w:val="009E79F6"/>
    <w:rsid w:val="009F0381"/>
    <w:rsid w:val="009F2F03"/>
    <w:rsid w:val="009F336E"/>
    <w:rsid w:val="009F3756"/>
    <w:rsid w:val="009F55CB"/>
    <w:rsid w:val="009F6D24"/>
    <w:rsid w:val="009F7942"/>
    <w:rsid w:val="00A00C39"/>
    <w:rsid w:val="00A01F10"/>
    <w:rsid w:val="00A04A1B"/>
    <w:rsid w:val="00A05377"/>
    <w:rsid w:val="00A07979"/>
    <w:rsid w:val="00A07FD2"/>
    <w:rsid w:val="00A10809"/>
    <w:rsid w:val="00A10856"/>
    <w:rsid w:val="00A11CA0"/>
    <w:rsid w:val="00A12240"/>
    <w:rsid w:val="00A145B8"/>
    <w:rsid w:val="00A20C6B"/>
    <w:rsid w:val="00A2109B"/>
    <w:rsid w:val="00A24590"/>
    <w:rsid w:val="00A24875"/>
    <w:rsid w:val="00A2519A"/>
    <w:rsid w:val="00A25751"/>
    <w:rsid w:val="00A30C2B"/>
    <w:rsid w:val="00A3130E"/>
    <w:rsid w:val="00A323FC"/>
    <w:rsid w:val="00A33685"/>
    <w:rsid w:val="00A338A0"/>
    <w:rsid w:val="00A3683E"/>
    <w:rsid w:val="00A36AE7"/>
    <w:rsid w:val="00A37FA8"/>
    <w:rsid w:val="00A407C7"/>
    <w:rsid w:val="00A41924"/>
    <w:rsid w:val="00A430AD"/>
    <w:rsid w:val="00A43391"/>
    <w:rsid w:val="00A45B2E"/>
    <w:rsid w:val="00A45FEF"/>
    <w:rsid w:val="00A46AD1"/>
    <w:rsid w:val="00A500F0"/>
    <w:rsid w:val="00A503B5"/>
    <w:rsid w:val="00A51753"/>
    <w:rsid w:val="00A52862"/>
    <w:rsid w:val="00A543A1"/>
    <w:rsid w:val="00A54490"/>
    <w:rsid w:val="00A569B3"/>
    <w:rsid w:val="00A56F4E"/>
    <w:rsid w:val="00A579C1"/>
    <w:rsid w:val="00A60388"/>
    <w:rsid w:val="00A60F96"/>
    <w:rsid w:val="00A6206F"/>
    <w:rsid w:val="00A635F8"/>
    <w:rsid w:val="00A66335"/>
    <w:rsid w:val="00A6799B"/>
    <w:rsid w:val="00A70AE8"/>
    <w:rsid w:val="00A71DB4"/>
    <w:rsid w:val="00A7213C"/>
    <w:rsid w:val="00A72DB8"/>
    <w:rsid w:val="00A7479B"/>
    <w:rsid w:val="00A759A9"/>
    <w:rsid w:val="00A75C39"/>
    <w:rsid w:val="00A77740"/>
    <w:rsid w:val="00A804EA"/>
    <w:rsid w:val="00A8233E"/>
    <w:rsid w:val="00A83970"/>
    <w:rsid w:val="00A93509"/>
    <w:rsid w:val="00A93A40"/>
    <w:rsid w:val="00A97467"/>
    <w:rsid w:val="00A979B2"/>
    <w:rsid w:val="00AA184C"/>
    <w:rsid w:val="00AA227C"/>
    <w:rsid w:val="00AA6D4A"/>
    <w:rsid w:val="00AA772F"/>
    <w:rsid w:val="00AA7CE2"/>
    <w:rsid w:val="00AB1F3D"/>
    <w:rsid w:val="00AB4EDF"/>
    <w:rsid w:val="00AB5BFF"/>
    <w:rsid w:val="00AB60D9"/>
    <w:rsid w:val="00AB787E"/>
    <w:rsid w:val="00AC3962"/>
    <w:rsid w:val="00AC5124"/>
    <w:rsid w:val="00AC5935"/>
    <w:rsid w:val="00AC6655"/>
    <w:rsid w:val="00AC6986"/>
    <w:rsid w:val="00AC7C3A"/>
    <w:rsid w:val="00AD0FA3"/>
    <w:rsid w:val="00AD1D57"/>
    <w:rsid w:val="00AD27A5"/>
    <w:rsid w:val="00AD5D0A"/>
    <w:rsid w:val="00AD6020"/>
    <w:rsid w:val="00AD7278"/>
    <w:rsid w:val="00AE1B0D"/>
    <w:rsid w:val="00AE1B12"/>
    <w:rsid w:val="00AE249A"/>
    <w:rsid w:val="00AE34BB"/>
    <w:rsid w:val="00AE443F"/>
    <w:rsid w:val="00AE5258"/>
    <w:rsid w:val="00AE66FC"/>
    <w:rsid w:val="00AE72BC"/>
    <w:rsid w:val="00AE7BD8"/>
    <w:rsid w:val="00AE7E44"/>
    <w:rsid w:val="00AF0BC9"/>
    <w:rsid w:val="00AF206F"/>
    <w:rsid w:val="00AF3813"/>
    <w:rsid w:val="00AF3946"/>
    <w:rsid w:val="00AF45AA"/>
    <w:rsid w:val="00AF4D6C"/>
    <w:rsid w:val="00AF6A7B"/>
    <w:rsid w:val="00B00F19"/>
    <w:rsid w:val="00B04459"/>
    <w:rsid w:val="00B05005"/>
    <w:rsid w:val="00B05683"/>
    <w:rsid w:val="00B063A7"/>
    <w:rsid w:val="00B067A2"/>
    <w:rsid w:val="00B07453"/>
    <w:rsid w:val="00B07E57"/>
    <w:rsid w:val="00B10D37"/>
    <w:rsid w:val="00B14191"/>
    <w:rsid w:val="00B169D9"/>
    <w:rsid w:val="00B16EB7"/>
    <w:rsid w:val="00B170AF"/>
    <w:rsid w:val="00B22340"/>
    <w:rsid w:val="00B229EB"/>
    <w:rsid w:val="00B22A25"/>
    <w:rsid w:val="00B2397C"/>
    <w:rsid w:val="00B24E11"/>
    <w:rsid w:val="00B27412"/>
    <w:rsid w:val="00B2756F"/>
    <w:rsid w:val="00B32E6A"/>
    <w:rsid w:val="00B333BF"/>
    <w:rsid w:val="00B34B54"/>
    <w:rsid w:val="00B34BA1"/>
    <w:rsid w:val="00B359A5"/>
    <w:rsid w:val="00B35B6B"/>
    <w:rsid w:val="00B35D10"/>
    <w:rsid w:val="00B36670"/>
    <w:rsid w:val="00B403D8"/>
    <w:rsid w:val="00B41183"/>
    <w:rsid w:val="00B43A87"/>
    <w:rsid w:val="00B440BD"/>
    <w:rsid w:val="00B46B1A"/>
    <w:rsid w:val="00B4784C"/>
    <w:rsid w:val="00B47DC9"/>
    <w:rsid w:val="00B50B5A"/>
    <w:rsid w:val="00B51768"/>
    <w:rsid w:val="00B53466"/>
    <w:rsid w:val="00B53ECB"/>
    <w:rsid w:val="00B5509E"/>
    <w:rsid w:val="00B603EF"/>
    <w:rsid w:val="00B60BAC"/>
    <w:rsid w:val="00B60E82"/>
    <w:rsid w:val="00B65537"/>
    <w:rsid w:val="00B65C90"/>
    <w:rsid w:val="00B6733C"/>
    <w:rsid w:val="00B67AF3"/>
    <w:rsid w:val="00B70931"/>
    <w:rsid w:val="00B71B93"/>
    <w:rsid w:val="00B753BB"/>
    <w:rsid w:val="00B757BD"/>
    <w:rsid w:val="00B75E11"/>
    <w:rsid w:val="00B76766"/>
    <w:rsid w:val="00B8173C"/>
    <w:rsid w:val="00B83034"/>
    <w:rsid w:val="00B83B0C"/>
    <w:rsid w:val="00B83F1D"/>
    <w:rsid w:val="00B863EF"/>
    <w:rsid w:val="00B90E4C"/>
    <w:rsid w:val="00B911A2"/>
    <w:rsid w:val="00B91C1E"/>
    <w:rsid w:val="00B927EC"/>
    <w:rsid w:val="00B9408B"/>
    <w:rsid w:val="00B9466D"/>
    <w:rsid w:val="00B95714"/>
    <w:rsid w:val="00B96BE2"/>
    <w:rsid w:val="00B97703"/>
    <w:rsid w:val="00B97767"/>
    <w:rsid w:val="00B97F9B"/>
    <w:rsid w:val="00BA0A73"/>
    <w:rsid w:val="00BA1852"/>
    <w:rsid w:val="00BA2E13"/>
    <w:rsid w:val="00BA3046"/>
    <w:rsid w:val="00BA4B4A"/>
    <w:rsid w:val="00BA4C98"/>
    <w:rsid w:val="00BA625E"/>
    <w:rsid w:val="00BB195B"/>
    <w:rsid w:val="00BB3CE0"/>
    <w:rsid w:val="00BB539B"/>
    <w:rsid w:val="00BD062C"/>
    <w:rsid w:val="00BD1A97"/>
    <w:rsid w:val="00BD20F4"/>
    <w:rsid w:val="00BD3603"/>
    <w:rsid w:val="00BD47DB"/>
    <w:rsid w:val="00BD5215"/>
    <w:rsid w:val="00BE0A10"/>
    <w:rsid w:val="00BE0D29"/>
    <w:rsid w:val="00BE2AE8"/>
    <w:rsid w:val="00BE56BE"/>
    <w:rsid w:val="00BE5C33"/>
    <w:rsid w:val="00BE6ACE"/>
    <w:rsid w:val="00BE73BA"/>
    <w:rsid w:val="00BF013B"/>
    <w:rsid w:val="00BF0BAA"/>
    <w:rsid w:val="00BF276F"/>
    <w:rsid w:val="00BF29DF"/>
    <w:rsid w:val="00BF2A78"/>
    <w:rsid w:val="00BF2B67"/>
    <w:rsid w:val="00BF3989"/>
    <w:rsid w:val="00BF6E12"/>
    <w:rsid w:val="00BF7672"/>
    <w:rsid w:val="00BF77D8"/>
    <w:rsid w:val="00BF7B18"/>
    <w:rsid w:val="00C004C4"/>
    <w:rsid w:val="00C0216D"/>
    <w:rsid w:val="00C02C66"/>
    <w:rsid w:val="00C03489"/>
    <w:rsid w:val="00C037E1"/>
    <w:rsid w:val="00C03AAB"/>
    <w:rsid w:val="00C03B58"/>
    <w:rsid w:val="00C07023"/>
    <w:rsid w:val="00C12392"/>
    <w:rsid w:val="00C12675"/>
    <w:rsid w:val="00C158DB"/>
    <w:rsid w:val="00C165B4"/>
    <w:rsid w:val="00C205D3"/>
    <w:rsid w:val="00C20B66"/>
    <w:rsid w:val="00C2455B"/>
    <w:rsid w:val="00C24F40"/>
    <w:rsid w:val="00C27025"/>
    <w:rsid w:val="00C272B8"/>
    <w:rsid w:val="00C27AE7"/>
    <w:rsid w:val="00C27F48"/>
    <w:rsid w:val="00C300F2"/>
    <w:rsid w:val="00C31D58"/>
    <w:rsid w:val="00C32F21"/>
    <w:rsid w:val="00C32F3F"/>
    <w:rsid w:val="00C3582C"/>
    <w:rsid w:val="00C35F64"/>
    <w:rsid w:val="00C37759"/>
    <w:rsid w:val="00C417CD"/>
    <w:rsid w:val="00C42047"/>
    <w:rsid w:val="00C427B9"/>
    <w:rsid w:val="00C441F7"/>
    <w:rsid w:val="00C4431B"/>
    <w:rsid w:val="00C46198"/>
    <w:rsid w:val="00C46EC0"/>
    <w:rsid w:val="00C507C8"/>
    <w:rsid w:val="00C510D9"/>
    <w:rsid w:val="00C51508"/>
    <w:rsid w:val="00C525A9"/>
    <w:rsid w:val="00C54F83"/>
    <w:rsid w:val="00C60560"/>
    <w:rsid w:val="00C62B11"/>
    <w:rsid w:val="00C632A0"/>
    <w:rsid w:val="00C63D79"/>
    <w:rsid w:val="00C65669"/>
    <w:rsid w:val="00C74A98"/>
    <w:rsid w:val="00C75068"/>
    <w:rsid w:val="00C75820"/>
    <w:rsid w:val="00C75B88"/>
    <w:rsid w:val="00C763A3"/>
    <w:rsid w:val="00C80A4D"/>
    <w:rsid w:val="00C81104"/>
    <w:rsid w:val="00C81556"/>
    <w:rsid w:val="00C828A1"/>
    <w:rsid w:val="00C82E43"/>
    <w:rsid w:val="00C833A2"/>
    <w:rsid w:val="00C839D2"/>
    <w:rsid w:val="00C84B9A"/>
    <w:rsid w:val="00C852FA"/>
    <w:rsid w:val="00C874BE"/>
    <w:rsid w:val="00C87F74"/>
    <w:rsid w:val="00C909F6"/>
    <w:rsid w:val="00C93708"/>
    <w:rsid w:val="00C93B11"/>
    <w:rsid w:val="00C95C2D"/>
    <w:rsid w:val="00C975C0"/>
    <w:rsid w:val="00CA1603"/>
    <w:rsid w:val="00CA3130"/>
    <w:rsid w:val="00CA44BA"/>
    <w:rsid w:val="00CA4F0D"/>
    <w:rsid w:val="00CA6F99"/>
    <w:rsid w:val="00CB0613"/>
    <w:rsid w:val="00CB08C6"/>
    <w:rsid w:val="00CB0996"/>
    <w:rsid w:val="00CB259C"/>
    <w:rsid w:val="00CB3B49"/>
    <w:rsid w:val="00CB467E"/>
    <w:rsid w:val="00CB6C0E"/>
    <w:rsid w:val="00CB7345"/>
    <w:rsid w:val="00CB7838"/>
    <w:rsid w:val="00CC07FF"/>
    <w:rsid w:val="00CC0C01"/>
    <w:rsid w:val="00CC0CB6"/>
    <w:rsid w:val="00CC26F0"/>
    <w:rsid w:val="00CC35E7"/>
    <w:rsid w:val="00CC4E51"/>
    <w:rsid w:val="00CC5C6F"/>
    <w:rsid w:val="00CC5C93"/>
    <w:rsid w:val="00CC5F05"/>
    <w:rsid w:val="00CD004C"/>
    <w:rsid w:val="00CD067B"/>
    <w:rsid w:val="00CD1E8F"/>
    <w:rsid w:val="00CD3C9D"/>
    <w:rsid w:val="00CD4B8F"/>
    <w:rsid w:val="00CD613C"/>
    <w:rsid w:val="00CD7C9D"/>
    <w:rsid w:val="00CE0580"/>
    <w:rsid w:val="00CE1BDF"/>
    <w:rsid w:val="00CE22CB"/>
    <w:rsid w:val="00CE2400"/>
    <w:rsid w:val="00CE38C8"/>
    <w:rsid w:val="00CE4D01"/>
    <w:rsid w:val="00CE65AC"/>
    <w:rsid w:val="00CE6A1A"/>
    <w:rsid w:val="00CE7B78"/>
    <w:rsid w:val="00CF2CD8"/>
    <w:rsid w:val="00CF33DC"/>
    <w:rsid w:val="00CF3F92"/>
    <w:rsid w:val="00CF4685"/>
    <w:rsid w:val="00CF6087"/>
    <w:rsid w:val="00CF7F77"/>
    <w:rsid w:val="00D02A87"/>
    <w:rsid w:val="00D033D2"/>
    <w:rsid w:val="00D03933"/>
    <w:rsid w:val="00D0675C"/>
    <w:rsid w:val="00D06C3F"/>
    <w:rsid w:val="00D07537"/>
    <w:rsid w:val="00D07945"/>
    <w:rsid w:val="00D10C0B"/>
    <w:rsid w:val="00D10DE7"/>
    <w:rsid w:val="00D118B7"/>
    <w:rsid w:val="00D118D8"/>
    <w:rsid w:val="00D12083"/>
    <w:rsid w:val="00D126E1"/>
    <w:rsid w:val="00D12D76"/>
    <w:rsid w:val="00D15800"/>
    <w:rsid w:val="00D15CE0"/>
    <w:rsid w:val="00D16C39"/>
    <w:rsid w:val="00D17A59"/>
    <w:rsid w:val="00D20E74"/>
    <w:rsid w:val="00D21FA7"/>
    <w:rsid w:val="00D23C5D"/>
    <w:rsid w:val="00D32107"/>
    <w:rsid w:val="00D3296C"/>
    <w:rsid w:val="00D332E1"/>
    <w:rsid w:val="00D33F4F"/>
    <w:rsid w:val="00D34D73"/>
    <w:rsid w:val="00D355CD"/>
    <w:rsid w:val="00D36124"/>
    <w:rsid w:val="00D3738D"/>
    <w:rsid w:val="00D37D67"/>
    <w:rsid w:val="00D41207"/>
    <w:rsid w:val="00D4159A"/>
    <w:rsid w:val="00D42015"/>
    <w:rsid w:val="00D43ACE"/>
    <w:rsid w:val="00D449C5"/>
    <w:rsid w:val="00D44C2E"/>
    <w:rsid w:val="00D4629D"/>
    <w:rsid w:val="00D46547"/>
    <w:rsid w:val="00D507DC"/>
    <w:rsid w:val="00D52113"/>
    <w:rsid w:val="00D570B7"/>
    <w:rsid w:val="00D575B5"/>
    <w:rsid w:val="00D6021E"/>
    <w:rsid w:val="00D60D05"/>
    <w:rsid w:val="00D60F06"/>
    <w:rsid w:val="00D64465"/>
    <w:rsid w:val="00D70767"/>
    <w:rsid w:val="00D70A38"/>
    <w:rsid w:val="00D71B36"/>
    <w:rsid w:val="00D734AC"/>
    <w:rsid w:val="00D73EE1"/>
    <w:rsid w:val="00D75B24"/>
    <w:rsid w:val="00D7661A"/>
    <w:rsid w:val="00D77523"/>
    <w:rsid w:val="00D77F90"/>
    <w:rsid w:val="00D77FDF"/>
    <w:rsid w:val="00D80A3A"/>
    <w:rsid w:val="00D81C83"/>
    <w:rsid w:val="00D82780"/>
    <w:rsid w:val="00D82910"/>
    <w:rsid w:val="00D82E72"/>
    <w:rsid w:val="00D83085"/>
    <w:rsid w:val="00D867E5"/>
    <w:rsid w:val="00D91E77"/>
    <w:rsid w:val="00D92211"/>
    <w:rsid w:val="00D960F6"/>
    <w:rsid w:val="00D96155"/>
    <w:rsid w:val="00DA194E"/>
    <w:rsid w:val="00DA1F6F"/>
    <w:rsid w:val="00DA43E3"/>
    <w:rsid w:val="00DA5FE4"/>
    <w:rsid w:val="00DB1935"/>
    <w:rsid w:val="00DB2EEC"/>
    <w:rsid w:val="00DB36AB"/>
    <w:rsid w:val="00DB3B77"/>
    <w:rsid w:val="00DB3E70"/>
    <w:rsid w:val="00DC055D"/>
    <w:rsid w:val="00DC11F3"/>
    <w:rsid w:val="00DC17CA"/>
    <w:rsid w:val="00DC256D"/>
    <w:rsid w:val="00DC2E44"/>
    <w:rsid w:val="00DC5143"/>
    <w:rsid w:val="00DC7B65"/>
    <w:rsid w:val="00DD019E"/>
    <w:rsid w:val="00DD0560"/>
    <w:rsid w:val="00DD1782"/>
    <w:rsid w:val="00DD3740"/>
    <w:rsid w:val="00DD5390"/>
    <w:rsid w:val="00DD6B03"/>
    <w:rsid w:val="00DD7AF9"/>
    <w:rsid w:val="00DE1414"/>
    <w:rsid w:val="00DE1925"/>
    <w:rsid w:val="00DE219B"/>
    <w:rsid w:val="00DE2201"/>
    <w:rsid w:val="00DE24DE"/>
    <w:rsid w:val="00DE308C"/>
    <w:rsid w:val="00DE5769"/>
    <w:rsid w:val="00DE71C0"/>
    <w:rsid w:val="00DE74E5"/>
    <w:rsid w:val="00DF1EEA"/>
    <w:rsid w:val="00DF1F02"/>
    <w:rsid w:val="00DF213D"/>
    <w:rsid w:val="00DF2540"/>
    <w:rsid w:val="00DF49F9"/>
    <w:rsid w:val="00DF5E05"/>
    <w:rsid w:val="00DF6450"/>
    <w:rsid w:val="00E01440"/>
    <w:rsid w:val="00E02160"/>
    <w:rsid w:val="00E04E18"/>
    <w:rsid w:val="00E07F77"/>
    <w:rsid w:val="00E126D1"/>
    <w:rsid w:val="00E12F5D"/>
    <w:rsid w:val="00E1384B"/>
    <w:rsid w:val="00E15C5A"/>
    <w:rsid w:val="00E17321"/>
    <w:rsid w:val="00E173F3"/>
    <w:rsid w:val="00E22E20"/>
    <w:rsid w:val="00E32AC9"/>
    <w:rsid w:val="00E3437D"/>
    <w:rsid w:val="00E353AD"/>
    <w:rsid w:val="00E354D0"/>
    <w:rsid w:val="00E35EA1"/>
    <w:rsid w:val="00E37F83"/>
    <w:rsid w:val="00E400E6"/>
    <w:rsid w:val="00E40B47"/>
    <w:rsid w:val="00E42C39"/>
    <w:rsid w:val="00E43272"/>
    <w:rsid w:val="00E44B1C"/>
    <w:rsid w:val="00E45209"/>
    <w:rsid w:val="00E45AD5"/>
    <w:rsid w:val="00E468CD"/>
    <w:rsid w:val="00E46D28"/>
    <w:rsid w:val="00E5243F"/>
    <w:rsid w:val="00E533EE"/>
    <w:rsid w:val="00E540BA"/>
    <w:rsid w:val="00E5435C"/>
    <w:rsid w:val="00E56836"/>
    <w:rsid w:val="00E57D19"/>
    <w:rsid w:val="00E60A25"/>
    <w:rsid w:val="00E60AF4"/>
    <w:rsid w:val="00E631D1"/>
    <w:rsid w:val="00E63F22"/>
    <w:rsid w:val="00E64AB2"/>
    <w:rsid w:val="00E65CD1"/>
    <w:rsid w:val="00E6775E"/>
    <w:rsid w:val="00E723A5"/>
    <w:rsid w:val="00E723B2"/>
    <w:rsid w:val="00E73546"/>
    <w:rsid w:val="00E73A5C"/>
    <w:rsid w:val="00E7452D"/>
    <w:rsid w:val="00E8053C"/>
    <w:rsid w:val="00E81520"/>
    <w:rsid w:val="00E81FD1"/>
    <w:rsid w:val="00E83088"/>
    <w:rsid w:val="00E87414"/>
    <w:rsid w:val="00E922B5"/>
    <w:rsid w:val="00E9396E"/>
    <w:rsid w:val="00E9433F"/>
    <w:rsid w:val="00E96750"/>
    <w:rsid w:val="00EA0189"/>
    <w:rsid w:val="00EA1288"/>
    <w:rsid w:val="00EA25A1"/>
    <w:rsid w:val="00EA2D4A"/>
    <w:rsid w:val="00EA4B8A"/>
    <w:rsid w:val="00EA5C93"/>
    <w:rsid w:val="00EA69DE"/>
    <w:rsid w:val="00EA7411"/>
    <w:rsid w:val="00EA76B2"/>
    <w:rsid w:val="00EA79CF"/>
    <w:rsid w:val="00EB0AC6"/>
    <w:rsid w:val="00EB2574"/>
    <w:rsid w:val="00EB2931"/>
    <w:rsid w:val="00EB2B29"/>
    <w:rsid w:val="00EB2FA8"/>
    <w:rsid w:val="00EB4473"/>
    <w:rsid w:val="00EC0019"/>
    <w:rsid w:val="00EC2C18"/>
    <w:rsid w:val="00EC2E0B"/>
    <w:rsid w:val="00EC6EEC"/>
    <w:rsid w:val="00ED0107"/>
    <w:rsid w:val="00ED2088"/>
    <w:rsid w:val="00ED3248"/>
    <w:rsid w:val="00ED3E53"/>
    <w:rsid w:val="00ED579F"/>
    <w:rsid w:val="00ED6982"/>
    <w:rsid w:val="00EE685F"/>
    <w:rsid w:val="00EE71C1"/>
    <w:rsid w:val="00EF0469"/>
    <w:rsid w:val="00EF0F25"/>
    <w:rsid w:val="00EF50FB"/>
    <w:rsid w:val="00EF5461"/>
    <w:rsid w:val="00EF68A5"/>
    <w:rsid w:val="00EF6E04"/>
    <w:rsid w:val="00EF7A81"/>
    <w:rsid w:val="00F0001D"/>
    <w:rsid w:val="00F008CB"/>
    <w:rsid w:val="00F0113B"/>
    <w:rsid w:val="00F0115D"/>
    <w:rsid w:val="00F02DC5"/>
    <w:rsid w:val="00F0635D"/>
    <w:rsid w:val="00F06762"/>
    <w:rsid w:val="00F07662"/>
    <w:rsid w:val="00F0790D"/>
    <w:rsid w:val="00F07E3E"/>
    <w:rsid w:val="00F101E4"/>
    <w:rsid w:val="00F116F3"/>
    <w:rsid w:val="00F118B0"/>
    <w:rsid w:val="00F11C26"/>
    <w:rsid w:val="00F13A2F"/>
    <w:rsid w:val="00F13B3B"/>
    <w:rsid w:val="00F13D01"/>
    <w:rsid w:val="00F167E2"/>
    <w:rsid w:val="00F17BC2"/>
    <w:rsid w:val="00F17CA2"/>
    <w:rsid w:val="00F236B7"/>
    <w:rsid w:val="00F24356"/>
    <w:rsid w:val="00F2590B"/>
    <w:rsid w:val="00F26BE7"/>
    <w:rsid w:val="00F2788C"/>
    <w:rsid w:val="00F30FE5"/>
    <w:rsid w:val="00F34F44"/>
    <w:rsid w:val="00F401A6"/>
    <w:rsid w:val="00F40CD2"/>
    <w:rsid w:val="00F40E5A"/>
    <w:rsid w:val="00F414F5"/>
    <w:rsid w:val="00F41B23"/>
    <w:rsid w:val="00F430E2"/>
    <w:rsid w:val="00F439CA"/>
    <w:rsid w:val="00F440D2"/>
    <w:rsid w:val="00F4479B"/>
    <w:rsid w:val="00F447CB"/>
    <w:rsid w:val="00F47298"/>
    <w:rsid w:val="00F47BB9"/>
    <w:rsid w:val="00F5306B"/>
    <w:rsid w:val="00F535E6"/>
    <w:rsid w:val="00F5452D"/>
    <w:rsid w:val="00F55033"/>
    <w:rsid w:val="00F55907"/>
    <w:rsid w:val="00F56FD9"/>
    <w:rsid w:val="00F600BF"/>
    <w:rsid w:val="00F6103F"/>
    <w:rsid w:val="00F6112C"/>
    <w:rsid w:val="00F64428"/>
    <w:rsid w:val="00F704B2"/>
    <w:rsid w:val="00F70876"/>
    <w:rsid w:val="00F72720"/>
    <w:rsid w:val="00F72A16"/>
    <w:rsid w:val="00F76938"/>
    <w:rsid w:val="00F805BF"/>
    <w:rsid w:val="00F815A8"/>
    <w:rsid w:val="00F81AE5"/>
    <w:rsid w:val="00F81B24"/>
    <w:rsid w:val="00F82C24"/>
    <w:rsid w:val="00F82DDB"/>
    <w:rsid w:val="00F83062"/>
    <w:rsid w:val="00F836DD"/>
    <w:rsid w:val="00F843D4"/>
    <w:rsid w:val="00F84A39"/>
    <w:rsid w:val="00F853DA"/>
    <w:rsid w:val="00F87A6E"/>
    <w:rsid w:val="00F92670"/>
    <w:rsid w:val="00F92BE8"/>
    <w:rsid w:val="00F93176"/>
    <w:rsid w:val="00F93354"/>
    <w:rsid w:val="00F935CD"/>
    <w:rsid w:val="00FA0C27"/>
    <w:rsid w:val="00FA429F"/>
    <w:rsid w:val="00FA49C6"/>
    <w:rsid w:val="00FA6A64"/>
    <w:rsid w:val="00FB0766"/>
    <w:rsid w:val="00FB1159"/>
    <w:rsid w:val="00FB1172"/>
    <w:rsid w:val="00FB17A6"/>
    <w:rsid w:val="00FB1D0D"/>
    <w:rsid w:val="00FB25BB"/>
    <w:rsid w:val="00FB312C"/>
    <w:rsid w:val="00FB46F3"/>
    <w:rsid w:val="00FB47C6"/>
    <w:rsid w:val="00FB589E"/>
    <w:rsid w:val="00FC1119"/>
    <w:rsid w:val="00FC217E"/>
    <w:rsid w:val="00FC260B"/>
    <w:rsid w:val="00FC2FDA"/>
    <w:rsid w:val="00FC36AE"/>
    <w:rsid w:val="00FC4B0A"/>
    <w:rsid w:val="00FC4B13"/>
    <w:rsid w:val="00FC5154"/>
    <w:rsid w:val="00FC5474"/>
    <w:rsid w:val="00FC54D2"/>
    <w:rsid w:val="00FC7DEA"/>
    <w:rsid w:val="00FD0D70"/>
    <w:rsid w:val="00FD0E3F"/>
    <w:rsid w:val="00FD1662"/>
    <w:rsid w:val="00FD38EF"/>
    <w:rsid w:val="00FD52A9"/>
    <w:rsid w:val="00FD5650"/>
    <w:rsid w:val="00FD676D"/>
    <w:rsid w:val="00FD73EF"/>
    <w:rsid w:val="00FE2437"/>
    <w:rsid w:val="00FE3E09"/>
    <w:rsid w:val="00FE532F"/>
    <w:rsid w:val="00FE7218"/>
    <w:rsid w:val="00FE7C1D"/>
    <w:rsid w:val="00FF076A"/>
    <w:rsid w:val="00FF55BC"/>
    <w:rsid w:val="00FF56D5"/>
    <w:rsid w:val="00FF5EBD"/>
    <w:rsid w:val="00FF683E"/>
    <w:rsid w:val="00FF6A6A"/>
    <w:rsid w:val="00FF7640"/>
    <w:rsid w:val="07051317"/>
    <w:rsid w:val="099D7012"/>
    <w:rsid w:val="0D33014F"/>
    <w:rsid w:val="0F3D8CB8"/>
    <w:rsid w:val="1276C0E7"/>
    <w:rsid w:val="1561B12A"/>
    <w:rsid w:val="17E33709"/>
    <w:rsid w:val="1E0202D3"/>
    <w:rsid w:val="1EAD3681"/>
    <w:rsid w:val="1F4DB818"/>
    <w:rsid w:val="1FA4643D"/>
    <w:rsid w:val="203A5BC1"/>
    <w:rsid w:val="273A49E3"/>
    <w:rsid w:val="29F92C79"/>
    <w:rsid w:val="2B3CAB2A"/>
    <w:rsid w:val="3E386113"/>
    <w:rsid w:val="40EF4F31"/>
    <w:rsid w:val="442B92D9"/>
    <w:rsid w:val="46F7CAEF"/>
    <w:rsid w:val="4E34C62D"/>
    <w:rsid w:val="548ADF54"/>
    <w:rsid w:val="58D001B9"/>
    <w:rsid w:val="5F052774"/>
    <w:rsid w:val="63CAC4F4"/>
    <w:rsid w:val="6594C611"/>
    <w:rsid w:val="6663780D"/>
    <w:rsid w:val="6A5904F3"/>
    <w:rsid w:val="6E24362E"/>
    <w:rsid w:val="70B138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B9D16"/>
  <w15:chartTrackingRefBased/>
  <w15:docId w15:val="{475B6D2F-A9A9-5B44-A3AA-74A1295AD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7EB"/>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numPr>
        <w:ilvl w:val="1"/>
      </w:numPr>
      <w:pBdr>
        <w:top w:val="none" w:sz="0" w:space="0" w:color="auto"/>
      </w:pBdr>
      <w:spacing w:before="180"/>
      <w:outlineLvl w:val="1"/>
    </w:pPr>
    <w:rPr>
      <w:sz w:val="32"/>
    </w:rPr>
  </w:style>
  <w:style w:type="paragraph" w:styleId="Heading3">
    <w:name w:val="heading 3"/>
    <w:aliases w:val="H3,h3"/>
    <w:basedOn w:val="Heading2"/>
    <w:next w:val="Normal"/>
    <w:qFormat/>
    <w:rsid w:val="00CF6087"/>
    <w:pPr>
      <w:numPr>
        <w:ilvl w:val="2"/>
      </w:numPr>
      <w:spacing w:before="120"/>
      <w:outlineLvl w:val="2"/>
    </w:pPr>
    <w:rPr>
      <w:sz w:val="28"/>
    </w:rPr>
  </w:style>
  <w:style w:type="paragraph" w:styleId="Heading4">
    <w:name w:val="heading 4"/>
    <w:aliases w:val="h4"/>
    <w:basedOn w:val="Heading3"/>
    <w:next w:val="Normal"/>
    <w:qFormat/>
    <w:rsid w:val="00CF6087"/>
    <w:pPr>
      <w:numPr>
        <w:ilvl w:val="3"/>
      </w:numPr>
      <w:outlineLvl w:val="3"/>
    </w:pPr>
    <w:rPr>
      <w:sz w:val="24"/>
    </w:rPr>
  </w:style>
  <w:style w:type="paragraph" w:styleId="Heading5">
    <w:name w:val="heading 5"/>
    <w:aliases w:val="h5"/>
    <w:basedOn w:val="Heading4"/>
    <w:next w:val="Normal"/>
    <w:qFormat/>
    <w:rsid w:val="00CF6087"/>
    <w:pPr>
      <w:numPr>
        <w:ilvl w:val="4"/>
      </w:numPr>
      <w:outlineLvl w:val="4"/>
    </w:pPr>
    <w:rPr>
      <w:sz w:val="22"/>
    </w:rPr>
  </w:style>
  <w:style w:type="paragraph" w:styleId="Heading6">
    <w:name w:val="heading 6"/>
    <w:aliases w:val="h6"/>
    <w:basedOn w:val="H6"/>
    <w:next w:val="Normal"/>
    <w:qFormat/>
    <w:rsid w:val="00CF6087"/>
    <w:pPr>
      <w:numPr>
        <w:ilvl w:val="5"/>
      </w:numPr>
      <w:outlineLvl w:val="5"/>
    </w:pPr>
  </w:style>
  <w:style w:type="paragraph" w:styleId="Heading7">
    <w:name w:val="heading 7"/>
    <w:basedOn w:val="H6"/>
    <w:next w:val="Normal"/>
    <w:qFormat/>
    <w:rsid w:val="00CF6087"/>
    <w:pPr>
      <w:numPr>
        <w:ilvl w:val="6"/>
      </w:numPr>
      <w:outlineLvl w:val="6"/>
    </w:pPr>
  </w:style>
  <w:style w:type="paragraph" w:styleId="Heading8">
    <w:name w:val="heading 8"/>
    <w:basedOn w:val="Heading1"/>
    <w:next w:val="Normal"/>
    <w:qFormat/>
    <w:rsid w:val="00CF6087"/>
    <w:pPr>
      <w:numPr>
        <w:ilvl w:val="7"/>
      </w:numPr>
      <w:outlineLvl w:val="7"/>
    </w:pPr>
  </w:style>
  <w:style w:type="paragraph" w:styleId="Heading9">
    <w:name w:val="heading 9"/>
    <w:basedOn w:val="Heading8"/>
    <w:next w:val="Normal"/>
    <w:qFormat/>
    <w:rsid w:val="00CF608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F92B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6C4B6D"/>
    <w:pPr>
      <w:overflowPunct/>
      <w:autoSpaceDE/>
      <w:autoSpaceDN/>
      <w:adjustRightInd/>
      <w:spacing w:after="200" w:line="276" w:lineRule="auto"/>
      <w:ind w:left="720"/>
      <w:contextualSpacing/>
      <w:textAlignment w:val="auto"/>
    </w:pPr>
    <w:rPr>
      <w:rFonts w:ascii="Calibri" w:hAnsi="Calibri"/>
      <w:sz w:val="22"/>
      <w:szCs w:val="22"/>
      <w:lang w:eastAsia="ja-JP"/>
    </w:rPr>
  </w:style>
  <w:style w:type="numbering" w:customStyle="1" w:styleId="CurrentList1">
    <w:name w:val="Current List1"/>
    <w:uiPriority w:val="99"/>
    <w:rsid w:val="00C75820"/>
    <w:pPr>
      <w:numPr>
        <w:numId w:val="10"/>
      </w:numPr>
    </w:pPr>
  </w:style>
  <w:style w:type="paragraph" w:styleId="CommentSubject">
    <w:name w:val="annotation subject"/>
    <w:basedOn w:val="CommentText"/>
    <w:next w:val="CommentText"/>
    <w:link w:val="CommentSubjectChar"/>
    <w:uiPriority w:val="99"/>
    <w:semiHidden/>
    <w:unhideWhenUsed/>
    <w:rsid w:val="004E531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E531E"/>
    <w:rPr>
      <w:rFonts w:ascii="Arial" w:hAnsi="Arial"/>
      <w:lang w:val="en-GB" w:eastAsia="en-GB"/>
    </w:rPr>
  </w:style>
  <w:style w:type="character" w:customStyle="1" w:styleId="CommentSubjectChar">
    <w:name w:val="Comment Subject Char"/>
    <w:link w:val="CommentSubject"/>
    <w:uiPriority w:val="99"/>
    <w:semiHidden/>
    <w:rsid w:val="004E531E"/>
    <w:rPr>
      <w:rFonts w:ascii="Arial" w:hAnsi="Arial"/>
      <w:b/>
      <w:bCs/>
      <w:lang w:val="en-GB" w:eastAsia="en-GB"/>
    </w:rPr>
  </w:style>
  <w:style w:type="character" w:styleId="UnresolvedMention">
    <w:name w:val="Unresolved Mention"/>
    <w:uiPriority w:val="99"/>
    <w:semiHidden/>
    <w:unhideWhenUsed/>
    <w:rsid w:val="00FC36AE"/>
    <w:rPr>
      <w:color w:val="605E5C"/>
      <w:shd w:val="clear" w:color="auto" w:fill="E1DFDD"/>
    </w:rPr>
  </w:style>
  <w:style w:type="numbering" w:customStyle="1" w:styleId="CurrentList2">
    <w:name w:val="Current List2"/>
    <w:uiPriority w:val="99"/>
    <w:rsid w:val="00241C66"/>
    <w:pPr>
      <w:numPr>
        <w:numId w:val="20"/>
      </w:numPr>
    </w:pPr>
  </w:style>
  <w:style w:type="paragraph" w:styleId="Revision">
    <w:name w:val="Revision"/>
    <w:hidden/>
    <w:uiPriority w:val="99"/>
    <w:semiHidden/>
    <w:rsid w:val="00996581"/>
    <w:rPr>
      <w:lang w:val="en-GB" w:eastAsia="en-GB"/>
    </w:rPr>
  </w:style>
  <w:style w:type="paragraph" w:customStyle="1" w:styleId="3GPPNormalText">
    <w:name w:val="3GPP Normal Text"/>
    <w:basedOn w:val="BodyText"/>
    <w:link w:val="3GPPNormalTextChar"/>
    <w:qFormat/>
    <w:rsid w:val="00446689"/>
    <w:pPr>
      <w:overflowPunct/>
      <w:autoSpaceDE/>
      <w:autoSpaceDN/>
      <w:adjustRightInd/>
      <w:spacing w:after="120" w:line="259" w:lineRule="auto"/>
      <w:jc w:val="both"/>
      <w:textAlignment w:val="auto"/>
    </w:pPr>
    <w:rPr>
      <w:rFonts w:ascii="Times New Roman" w:hAnsi="Times New Roman" w:cs="Times New Roman"/>
      <w:color w:val="auto"/>
      <w:sz w:val="22"/>
      <w:szCs w:val="24"/>
      <w:lang w:eastAsia="en-US"/>
    </w:rPr>
  </w:style>
  <w:style w:type="character" w:customStyle="1" w:styleId="3GPPNormalTextChar">
    <w:name w:val="3GPP Normal Text Char"/>
    <w:link w:val="3GPPNormalText"/>
    <w:qFormat/>
    <w:rsid w:val="00446689"/>
    <w:rPr>
      <w:sz w:val="22"/>
      <w:szCs w:val="24"/>
      <w:lang w:eastAsia="en-U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6A2900"/>
    <w:pPr>
      <w:spacing w:after="240"/>
      <w:jc w:val="center"/>
    </w:pPr>
    <w:rPr>
      <w:rFonts w:ascii="Arial" w:eastAsiaTheme="minorEastAsia" w:hAnsi="Arial"/>
      <w:b/>
      <w:bCs/>
      <w:lang w:val="en-GB" w:eastAsia="zh-CN"/>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6A2900"/>
    <w:rPr>
      <w:rFonts w:ascii="Arial" w:eastAsiaTheme="minorEastAsia" w:hAnsi="Arial"/>
      <w:b/>
      <w:bCs/>
      <w:lang w:val="en-GB" w:eastAsia="zh-CN"/>
    </w:rPr>
  </w:style>
  <w:style w:type="paragraph" w:styleId="TableofFigures">
    <w:name w:val="table of figures"/>
    <w:basedOn w:val="Normal"/>
    <w:next w:val="Normal"/>
    <w:uiPriority w:val="99"/>
    <w:rsid w:val="00CB0996"/>
    <w:pPr>
      <w:spacing w:after="120"/>
    </w:pPr>
    <w:rPr>
      <w:rFonts w:eastAsiaTheme="minorEastAsia"/>
      <w:b/>
      <w:lang w:val="en-GB" w:eastAsia="zh-CN"/>
    </w:rPr>
  </w:style>
  <w:style w:type="numbering" w:customStyle="1" w:styleId="CurrentList3">
    <w:name w:val="Current List3"/>
    <w:uiPriority w:val="99"/>
    <w:rsid w:val="00273719"/>
    <w:pPr>
      <w:numPr>
        <w:numId w:val="27"/>
      </w:numPr>
    </w:pPr>
  </w:style>
  <w:style w:type="paragraph" w:styleId="NormalWeb">
    <w:name w:val="Normal (Web)"/>
    <w:basedOn w:val="Normal"/>
    <w:uiPriority w:val="99"/>
    <w:semiHidden/>
    <w:unhideWhenUsed/>
    <w:rsid w:val="004F295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86860">
      <w:bodyDiv w:val="1"/>
      <w:marLeft w:val="0"/>
      <w:marRight w:val="0"/>
      <w:marTop w:val="0"/>
      <w:marBottom w:val="0"/>
      <w:divBdr>
        <w:top w:val="none" w:sz="0" w:space="0" w:color="auto"/>
        <w:left w:val="none" w:sz="0" w:space="0" w:color="auto"/>
        <w:bottom w:val="none" w:sz="0" w:space="0" w:color="auto"/>
        <w:right w:val="none" w:sz="0" w:space="0" w:color="auto"/>
      </w:divBdr>
      <w:divsChild>
        <w:div w:id="1455445638">
          <w:marLeft w:val="547"/>
          <w:marRight w:val="0"/>
          <w:marTop w:val="86"/>
          <w:marBottom w:val="0"/>
          <w:divBdr>
            <w:top w:val="none" w:sz="0" w:space="0" w:color="auto"/>
            <w:left w:val="none" w:sz="0" w:space="0" w:color="auto"/>
            <w:bottom w:val="none" w:sz="0" w:space="0" w:color="auto"/>
            <w:right w:val="none" w:sz="0" w:space="0" w:color="auto"/>
          </w:divBdr>
        </w:div>
      </w:divsChild>
    </w:div>
    <w:div w:id="58215396">
      <w:bodyDiv w:val="1"/>
      <w:marLeft w:val="0"/>
      <w:marRight w:val="0"/>
      <w:marTop w:val="0"/>
      <w:marBottom w:val="0"/>
      <w:divBdr>
        <w:top w:val="none" w:sz="0" w:space="0" w:color="auto"/>
        <w:left w:val="none" w:sz="0" w:space="0" w:color="auto"/>
        <w:bottom w:val="none" w:sz="0" w:space="0" w:color="auto"/>
        <w:right w:val="none" w:sz="0" w:space="0" w:color="auto"/>
      </w:divBdr>
    </w:div>
    <w:div w:id="127212047">
      <w:bodyDiv w:val="1"/>
      <w:marLeft w:val="0"/>
      <w:marRight w:val="0"/>
      <w:marTop w:val="0"/>
      <w:marBottom w:val="0"/>
      <w:divBdr>
        <w:top w:val="none" w:sz="0" w:space="0" w:color="auto"/>
        <w:left w:val="none" w:sz="0" w:space="0" w:color="auto"/>
        <w:bottom w:val="none" w:sz="0" w:space="0" w:color="auto"/>
        <w:right w:val="none" w:sz="0" w:space="0" w:color="auto"/>
      </w:divBdr>
    </w:div>
    <w:div w:id="179710650">
      <w:bodyDiv w:val="1"/>
      <w:marLeft w:val="0"/>
      <w:marRight w:val="0"/>
      <w:marTop w:val="0"/>
      <w:marBottom w:val="0"/>
      <w:divBdr>
        <w:top w:val="none" w:sz="0" w:space="0" w:color="auto"/>
        <w:left w:val="none" w:sz="0" w:space="0" w:color="auto"/>
        <w:bottom w:val="none" w:sz="0" w:space="0" w:color="auto"/>
        <w:right w:val="none" w:sz="0" w:space="0" w:color="auto"/>
      </w:divBdr>
      <w:divsChild>
        <w:div w:id="887568812">
          <w:marLeft w:val="547"/>
          <w:marRight w:val="0"/>
          <w:marTop w:val="86"/>
          <w:marBottom w:val="0"/>
          <w:divBdr>
            <w:top w:val="none" w:sz="0" w:space="0" w:color="auto"/>
            <w:left w:val="none" w:sz="0" w:space="0" w:color="auto"/>
            <w:bottom w:val="none" w:sz="0" w:space="0" w:color="auto"/>
            <w:right w:val="none" w:sz="0" w:space="0" w:color="auto"/>
          </w:divBdr>
        </w:div>
      </w:divsChild>
    </w:div>
    <w:div w:id="257295381">
      <w:bodyDiv w:val="1"/>
      <w:marLeft w:val="0"/>
      <w:marRight w:val="0"/>
      <w:marTop w:val="0"/>
      <w:marBottom w:val="0"/>
      <w:divBdr>
        <w:top w:val="none" w:sz="0" w:space="0" w:color="auto"/>
        <w:left w:val="none" w:sz="0" w:space="0" w:color="auto"/>
        <w:bottom w:val="none" w:sz="0" w:space="0" w:color="auto"/>
        <w:right w:val="none" w:sz="0" w:space="0" w:color="auto"/>
      </w:divBdr>
      <w:divsChild>
        <w:div w:id="668294912">
          <w:marLeft w:val="547"/>
          <w:marRight w:val="0"/>
          <w:marTop w:val="86"/>
          <w:marBottom w:val="0"/>
          <w:divBdr>
            <w:top w:val="none" w:sz="0" w:space="0" w:color="auto"/>
            <w:left w:val="none" w:sz="0" w:space="0" w:color="auto"/>
            <w:bottom w:val="none" w:sz="0" w:space="0" w:color="auto"/>
            <w:right w:val="none" w:sz="0" w:space="0" w:color="auto"/>
          </w:divBdr>
        </w:div>
        <w:div w:id="994724617">
          <w:marLeft w:val="547"/>
          <w:marRight w:val="0"/>
          <w:marTop w:val="86"/>
          <w:marBottom w:val="0"/>
          <w:divBdr>
            <w:top w:val="none" w:sz="0" w:space="0" w:color="auto"/>
            <w:left w:val="none" w:sz="0" w:space="0" w:color="auto"/>
            <w:bottom w:val="none" w:sz="0" w:space="0" w:color="auto"/>
            <w:right w:val="none" w:sz="0" w:space="0" w:color="auto"/>
          </w:divBdr>
        </w:div>
        <w:div w:id="676738292">
          <w:marLeft w:val="547"/>
          <w:marRight w:val="0"/>
          <w:marTop w:val="86"/>
          <w:marBottom w:val="0"/>
          <w:divBdr>
            <w:top w:val="none" w:sz="0" w:space="0" w:color="auto"/>
            <w:left w:val="none" w:sz="0" w:space="0" w:color="auto"/>
            <w:bottom w:val="none" w:sz="0" w:space="0" w:color="auto"/>
            <w:right w:val="none" w:sz="0" w:space="0" w:color="auto"/>
          </w:divBdr>
        </w:div>
      </w:divsChild>
    </w:div>
    <w:div w:id="323166330">
      <w:bodyDiv w:val="1"/>
      <w:marLeft w:val="0"/>
      <w:marRight w:val="0"/>
      <w:marTop w:val="0"/>
      <w:marBottom w:val="0"/>
      <w:divBdr>
        <w:top w:val="none" w:sz="0" w:space="0" w:color="auto"/>
        <w:left w:val="none" w:sz="0" w:space="0" w:color="auto"/>
        <w:bottom w:val="none" w:sz="0" w:space="0" w:color="auto"/>
        <w:right w:val="none" w:sz="0" w:space="0" w:color="auto"/>
      </w:divBdr>
    </w:div>
    <w:div w:id="349455877">
      <w:bodyDiv w:val="1"/>
      <w:marLeft w:val="0"/>
      <w:marRight w:val="0"/>
      <w:marTop w:val="0"/>
      <w:marBottom w:val="0"/>
      <w:divBdr>
        <w:top w:val="none" w:sz="0" w:space="0" w:color="auto"/>
        <w:left w:val="none" w:sz="0" w:space="0" w:color="auto"/>
        <w:bottom w:val="none" w:sz="0" w:space="0" w:color="auto"/>
        <w:right w:val="none" w:sz="0" w:space="0" w:color="auto"/>
      </w:divBdr>
      <w:divsChild>
        <w:div w:id="227037190">
          <w:marLeft w:val="547"/>
          <w:marRight w:val="0"/>
          <w:marTop w:val="86"/>
          <w:marBottom w:val="0"/>
          <w:divBdr>
            <w:top w:val="none" w:sz="0" w:space="0" w:color="auto"/>
            <w:left w:val="none" w:sz="0" w:space="0" w:color="auto"/>
            <w:bottom w:val="none" w:sz="0" w:space="0" w:color="auto"/>
            <w:right w:val="none" w:sz="0" w:space="0" w:color="auto"/>
          </w:divBdr>
        </w:div>
      </w:divsChild>
    </w:div>
    <w:div w:id="617759829">
      <w:bodyDiv w:val="1"/>
      <w:marLeft w:val="0"/>
      <w:marRight w:val="0"/>
      <w:marTop w:val="0"/>
      <w:marBottom w:val="0"/>
      <w:divBdr>
        <w:top w:val="none" w:sz="0" w:space="0" w:color="auto"/>
        <w:left w:val="none" w:sz="0" w:space="0" w:color="auto"/>
        <w:bottom w:val="none" w:sz="0" w:space="0" w:color="auto"/>
        <w:right w:val="none" w:sz="0" w:space="0" w:color="auto"/>
      </w:divBdr>
    </w:div>
    <w:div w:id="634025464">
      <w:bodyDiv w:val="1"/>
      <w:marLeft w:val="0"/>
      <w:marRight w:val="0"/>
      <w:marTop w:val="0"/>
      <w:marBottom w:val="0"/>
      <w:divBdr>
        <w:top w:val="none" w:sz="0" w:space="0" w:color="auto"/>
        <w:left w:val="none" w:sz="0" w:space="0" w:color="auto"/>
        <w:bottom w:val="none" w:sz="0" w:space="0" w:color="auto"/>
        <w:right w:val="none" w:sz="0" w:space="0" w:color="auto"/>
      </w:divBdr>
    </w:div>
    <w:div w:id="698551800">
      <w:bodyDiv w:val="1"/>
      <w:marLeft w:val="0"/>
      <w:marRight w:val="0"/>
      <w:marTop w:val="0"/>
      <w:marBottom w:val="0"/>
      <w:divBdr>
        <w:top w:val="none" w:sz="0" w:space="0" w:color="auto"/>
        <w:left w:val="none" w:sz="0" w:space="0" w:color="auto"/>
        <w:bottom w:val="none" w:sz="0" w:space="0" w:color="auto"/>
        <w:right w:val="none" w:sz="0" w:space="0" w:color="auto"/>
      </w:divBdr>
    </w:div>
    <w:div w:id="731077696">
      <w:bodyDiv w:val="1"/>
      <w:marLeft w:val="0"/>
      <w:marRight w:val="0"/>
      <w:marTop w:val="0"/>
      <w:marBottom w:val="0"/>
      <w:divBdr>
        <w:top w:val="none" w:sz="0" w:space="0" w:color="auto"/>
        <w:left w:val="none" w:sz="0" w:space="0" w:color="auto"/>
        <w:bottom w:val="none" w:sz="0" w:space="0" w:color="auto"/>
        <w:right w:val="none" w:sz="0" w:space="0" w:color="auto"/>
      </w:divBdr>
    </w:div>
    <w:div w:id="783620616">
      <w:bodyDiv w:val="1"/>
      <w:marLeft w:val="0"/>
      <w:marRight w:val="0"/>
      <w:marTop w:val="0"/>
      <w:marBottom w:val="0"/>
      <w:divBdr>
        <w:top w:val="none" w:sz="0" w:space="0" w:color="auto"/>
        <w:left w:val="none" w:sz="0" w:space="0" w:color="auto"/>
        <w:bottom w:val="none" w:sz="0" w:space="0" w:color="auto"/>
        <w:right w:val="none" w:sz="0" w:space="0" w:color="auto"/>
      </w:divBdr>
    </w:div>
    <w:div w:id="1041975399">
      <w:bodyDiv w:val="1"/>
      <w:marLeft w:val="0"/>
      <w:marRight w:val="0"/>
      <w:marTop w:val="0"/>
      <w:marBottom w:val="0"/>
      <w:divBdr>
        <w:top w:val="none" w:sz="0" w:space="0" w:color="auto"/>
        <w:left w:val="none" w:sz="0" w:space="0" w:color="auto"/>
        <w:bottom w:val="none" w:sz="0" w:space="0" w:color="auto"/>
        <w:right w:val="none" w:sz="0" w:space="0" w:color="auto"/>
      </w:divBdr>
      <w:divsChild>
        <w:div w:id="1033386183">
          <w:marLeft w:val="0"/>
          <w:marRight w:val="0"/>
          <w:marTop w:val="0"/>
          <w:marBottom w:val="0"/>
          <w:divBdr>
            <w:top w:val="none" w:sz="0" w:space="0" w:color="auto"/>
            <w:left w:val="none" w:sz="0" w:space="0" w:color="auto"/>
            <w:bottom w:val="none" w:sz="0" w:space="0" w:color="auto"/>
            <w:right w:val="none" w:sz="0" w:space="0" w:color="auto"/>
          </w:divBdr>
          <w:divsChild>
            <w:div w:id="1315257743">
              <w:marLeft w:val="0"/>
              <w:marRight w:val="0"/>
              <w:marTop w:val="0"/>
              <w:marBottom w:val="0"/>
              <w:divBdr>
                <w:top w:val="none" w:sz="0" w:space="0" w:color="auto"/>
                <w:left w:val="none" w:sz="0" w:space="0" w:color="auto"/>
                <w:bottom w:val="none" w:sz="0" w:space="0" w:color="auto"/>
                <w:right w:val="none" w:sz="0" w:space="0" w:color="auto"/>
              </w:divBdr>
              <w:divsChild>
                <w:div w:id="2080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569733">
      <w:bodyDiv w:val="1"/>
      <w:marLeft w:val="0"/>
      <w:marRight w:val="0"/>
      <w:marTop w:val="0"/>
      <w:marBottom w:val="0"/>
      <w:divBdr>
        <w:top w:val="none" w:sz="0" w:space="0" w:color="auto"/>
        <w:left w:val="none" w:sz="0" w:space="0" w:color="auto"/>
        <w:bottom w:val="none" w:sz="0" w:space="0" w:color="auto"/>
        <w:right w:val="none" w:sz="0" w:space="0" w:color="auto"/>
      </w:divBdr>
    </w:div>
    <w:div w:id="1342468154">
      <w:bodyDiv w:val="1"/>
      <w:marLeft w:val="0"/>
      <w:marRight w:val="0"/>
      <w:marTop w:val="0"/>
      <w:marBottom w:val="0"/>
      <w:divBdr>
        <w:top w:val="none" w:sz="0" w:space="0" w:color="auto"/>
        <w:left w:val="none" w:sz="0" w:space="0" w:color="auto"/>
        <w:bottom w:val="none" w:sz="0" w:space="0" w:color="auto"/>
        <w:right w:val="none" w:sz="0" w:space="0" w:color="auto"/>
      </w:divBdr>
      <w:divsChild>
        <w:div w:id="880675579">
          <w:marLeft w:val="1166"/>
          <w:marRight w:val="0"/>
          <w:marTop w:val="77"/>
          <w:marBottom w:val="0"/>
          <w:divBdr>
            <w:top w:val="none" w:sz="0" w:space="0" w:color="auto"/>
            <w:left w:val="none" w:sz="0" w:space="0" w:color="auto"/>
            <w:bottom w:val="none" w:sz="0" w:space="0" w:color="auto"/>
            <w:right w:val="none" w:sz="0" w:space="0" w:color="auto"/>
          </w:divBdr>
        </w:div>
        <w:div w:id="1961065993">
          <w:marLeft w:val="1166"/>
          <w:marRight w:val="0"/>
          <w:marTop w:val="77"/>
          <w:marBottom w:val="0"/>
          <w:divBdr>
            <w:top w:val="none" w:sz="0" w:space="0" w:color="auto"/>
            <w:left w:val="none" w:sz="0" w:space="0" w:color="auto"/>
            <w:bottom w:val="none" w:sz="0" w:space="0" w:color="auto"/>
            <w:right w:val="none" w:sz="0" w:space="0" w:color="auto"/>
          </w:divBdr>
        </w:div>
        <w:div w:id="1811556770">
          <w:marLeft w:val="1166"/>
          <w:marRight w:val="0"/>
          <w:marTop w:val="77"/>
          <w:marBottom w:val="0"/>
          <w:divBdr>
            <w:top w:val="none" w:sz="0" w:space="0" w:color="auto"/>
            <w:left w:val="none" w:sz="0" w:space="0" w:color="auto"/>
            <w:bottom w:val="none" w:sz="0" w:space="0" w:color="auto"/>
            <w:right w:val="none" w:sz="0" w:space="0" w:color="auto"/>
          </w:divBdr>
        </w:div>
      </w:divsChild>
    </w:div>
    <w:div w:id="1486320621">
      <w:bodyDiv w:val="1"/>
      <w:marLeft w:val="0"/>
      <w:marRight w:val="0"/>
      <w:marTop w:val="0"/>
      <w:marBottom w:val="0"/>
      <w:divBdr>
        <w:top w:val="none" w:sz="0" w:space="0" w:color="auto"/>
        <w:left w:val="none" w:sz="0" w:space="0" w:color="auto"/>
        <w:bottom w:val="none" w:sz="0" w:space="0" w:color="auto"/>
        <w:right w:val="none" w:sz="0" w:space="0" w:color="auto"/>
      </w:divBdr>
      <w:divsChild>
        <w:div w:id="1915891717">
          <w:marLeft w:val="547"/>
          <w:marRight w:val="0"/>
          <w:marTop w:val="86"/>
          <w:marBottom w:val="0"/>
          <w:divBdr>
            <w:top w:val="none" w:sz="0" w:space="0" w:color="auto"/>
            <w:left w:val="none" w:sz="0" w:space="0" w:color="auto"/>
            <w:bottom w:val="none" w:sz="0" w:space="0" w:color="auto"/>
            <w:right w:val="none" w:sz="0" w:space="0" w:color="auto"/>
          </w:divBdr>
        </w:div>
      </w:divsChild>
    </w:div>
    <w:div w:id="1513564161">
      <w:bodyDiv w:val="1"/>
      <w:marLeft w:val="0"/>
      <w:marRight w:val="0"/>
      <w:marTop w:val="0"/>
      <w:marBottom w:val="0"/>
      <w:divBdr>
        <w:top w:val="none" w:sz="0" w:space="0" w:color="auto"/>
        <w:left w:val="none" w:sz="0" w:space="0" w:color="auto"/>
        <w:bottom w:val="none" w:sz="0" w:space="0" w:color="auto"/>
        <w:right w:val="none" w:sz="0" w:space="0" w:color="auto"/>
      </w:divBdr>
      <w:divsChild>
        <w:div w:id="780490670">
          <w:marLeft w:val="0"/>
          <w:marRight w:val="0"/>
          <w:marTop w:val="0"/>
          <w:marBottom w:val="0"/>
          <w:divBdr>
            <w:top w:val="none" w:sz="0" w:space="0" w:color="auto"/>
            <w:left w:val="none" w:sz="0" w:space="0" w:color="auto"/>
            <w:bottom w:val="none" w:sz="0" w:space="0" w:color="auto"/>
            <w:right w:val="none" w:sz="0" w:space="0" w:color="auto"/>
          </w:divBdr>
          <w:divsChild>
            <w:div w:id="553277177">
              <w:marLeft w:val="0"/>
              <w:marRight w:val="0"/>
              <w:marTop w:val="0"/>
              <w:marBottom w:val="0"/>
              <w:divBdr>
                <w:top w:val="none" w:sz="0" w:space="0" w:color="auto"/>
                <w:left w:val="none" w:sz="0" w:space="0" w:color="auto"/>
                <w:bottom w:val="none" w:sz="0" w:space="0" w:color="auto"/>
                <w:right w:val="none" w:sz="0" w:space="0" w:color="auto"/>
              </w:divBdr>
              <w:divsChild>
                <w:div w:id="3086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4667">
      <w:bodyDiv w:val="1"/>
      <w:marLeft w:val="0"/>
      <w:marRight w:val="0"/>
      <w:marTop w:val="0"/>
      <w:marBottom w:val="0"/>
      <w:divBdr>
        <w:top w:val="none" w:sz="0" w:space="0" w:color="auto"/>
        <w:left w:val="none" w:sz="0" w:space="0" w:color="auto"/>
        <w:bottom w:val="none" w:sz="0" w:space="0" w:color="auto"/>
        <w:right w:val="none" w:sz="0" w:space="0" w:color="auto"/>
      </w:divBdr>
      <w:divsChild>
        <w:div w:id="1321039249">
          <w:marLeft w:val="547"/>
          <w:marRight w:val="0"/>
          <w:marTop w:val="86"/>
          <w:marBottom w:val="0"/>
          <w:divBdr>
            <w:top w:val="none" w:sz="0" w:space="0" w:color="auto"/>
            <w:left w:val="none" w:sz="0" w:space="0" w:color="auto"/>
            <w:bottom w:val="none" w:sz="0" w:space="0" w:color="auto"/>
            <w:right w:val="none" w:sz="0" w:space="0" w:color="auto"/>
          </w:divBdr>
        </w:div>
      </w:divsChild>
    </w:div>
    <w:div w:id="1559197613">
      <w:bodyDiv w:val="1"/>
      <w:marLeft w:val="0"/>
      <w:marRight w:val="0"/>
      <w:marTop w:val="0"/>
      <w:marBottom w:val="0"/>
      <w:divBdr>
        <w:top w:val="none" w:sz="0" w:space="0" w:color="auto"/>
        <w:left w:val="none" w:sz="0" w:space="0" w:color="auto"/>
        <w:bottom w:val="none" w:sz="0" w:space="0" w:color="auto"/>
        <w:right w:val="none" w:sz="0" w:space="0" w:color="auto"/>
      </w:divBdr>
    </w:div>
    <w:div w:id="1568757806">
      <w:bodyDiv w:val="1"/>
      <w:marLeft w:val="0"/>
      <w:marRight w:val="0"/>
      <w:marTop w:val="0"/>
      <w:marBottom w:val="0"/>
      <w:divBdr>
        <w:top w:val="none" w:sz="0" w:space="0" w:color="auto"/>
        <w:left w:val="none" w:sz="0" w:space="0" w:color="auto"/>
        <w:bottom w:val="none" w:sz="0" w:space="0" w:color="auto"/>
        <w:right w:val="none" w:sz="0" w:space="0" w:color="auto"/>
      </w:divBdr>
      <w:divsChild>
        <w:div w:id="1845247193">
          <w:marLeft w:val="0"/>
          <w:marRight w:val="0"/>
          <w:marTop w:val="0"/>
          <w:marBottom w:val="0"/>
          <w:divBdr>
            <w:top w:val="none" w:sz="0" w:space="0" w:color="auto"/>
            <w:left w:val="none" w:sz="0" w:space="0" w:color="auto"/>
            <w:bottom w:val="none" w:sz="0" w:space="0" w:color="auto"/>
            <w:right w:val="none" w:sz="0" w:space="0" w:color="auto"/>
          </w:divBdr>
          <w:divsChild>
            <w:div w:id="634063822">
              <w:marLeft w:val="0"/>
              <w:marRight w:val="0"/>
              <w:marTop w:val="0"/>
              <w:marBottom w:val="0"/>
              <w:divBdr>
                <w:top w:val="none" w:sz="0" w:space="0" w:color="auto"/>
                <w:left w:val="none" w:sz="0" w:space="0" w:color="auto"/>
                <w:bottom w:val="none" w:sz="0" w:space="0" w:color="auto"/>
                <w:right w:val="none" w:sz="0" w:space="0" w:color="auto"/>
              </w:divBdr>
              <w:divsChild>
                <w:div w:id="142785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215895">
      <w:bodyDiv w:val="1"/>
      <w:marLeft w:val="0"/>
      <w:marRight w:val="0"/>
      <w:marTop w:val="0"/>
      <w:marBottom w:val="0"/>
      <w:divBdr>
        <w:top w:val="none" w:sz="0" w:space="0" w:color="auto"/>
        <w:left w:val="none" w:sz="0" w:space="0" w:color="auto"/>
        <w:bottom w:val="none" w:sz="0" w:space="0" w:color="auto"/>
        <w:right w:val="none" w:sz="0" w:space="0" w:color="auto"/>
      </w:divBdr>
    </w:div>
    <w:div w:id="1827159512">
      <w:bodyDiv w:val="1"/>
      <w:marLeft w:val="0"/>
      <w:marRight w:val="0"/>
      <w:marTop w:val="0"/>
      <w:marBottom w:val="0"/>
      <w:divBdr>
        <w:top w:val="none" w:sz="0" w:space="0" w:color="auto"/>
        <w:left w:val="none" w:sz="0" w:space="0" w:color="auto"/>
        <w:bottom w:val="none" w:sz="0" w:space="0" w:color="auto"/>
        <w:right w:val="none" w:sz="0" w:space="0" w:color="auto"/>
      </w:divBdr>
    </w:div>
    <w:div w:id="1840391821">
      <w:bodyDiv w:val="1"/>
      <w:marLeft w:val="0"/>
      <w:marRight w:val="0"/>
      <w:marTop w:val="0"/>
      <w:marBottom w:val="0"/>
      <w:divBdr>
        <w:top w:val="none" w:sz="0" w:space="0" w:color="auto"/>
        <w:left w:val="none" w:sz="0" w:space="0" w:color="auto"/>
        <w:bottom w:val="none" w:sz="0" w:space="0" w:color="auto"/>
        <w:right w:val="none" w:sz="0" w:space="0" w:color="auto"/>
      </w:divBdr>
      <w:divsChild>
        <w:div w:id="108549686">
          <w:marLeft w:val="547"/>
          <w:marRight w:val="0"/>
          <w:marTop w:val="86"/>
          <w:marBottom w:val="0"/>
          <w:divBdr>
            <w:top w:val="none" w:sz="0" w:space="0" w:color="auto"/>
            <w:left w:val="none" w:sz="0" w:space="0" w:color="auto"/>
            <w:bottom w:val="none" w:sz="0" w:space="0" w:color="auto"/>
            <w:right w:val="none" w:sz="0" w:space="0" w:color="auto"/>
          </w:divBdr>
        </w:div>
      </w:divsChild>
    </w:div>
    <w:div w:id="1861701371">
      <w:bodyDiv w:val="1"/>
      <w:marLeft w:val="0"/>
      <w:marRight w:val="0"/>
      <w:marTop w:val="0"/>
      <w:marBottom w:val="0"/>
      <w:divBdr>
        <w:top w:val="none" w:sz="0" w:space="0" w:color="auto"/>
        <w:left w:val="none" w:sz="0" w:space="0" w:color="auto"/>
        <w:bottom w:val="none" w:sz="0" w:space="0" w:color="auto"/>
        <w:right w:val="none" w:sz="0" w:space="0" w:color="auto"/>
      </w:divBdr>
      <w:divsChild>
        <w:div w:id="1927691571">
          <w:marLeft w:val="547"/>
          <w:marRight w:val="0"/>
          <w:marTop w:val="86"/>
          <w:marBottom w:val="0"/>
          <w:divBdr>
            <w:top w:val="none" w:sz="0" w:space="0" w:color="auto"/>
            <w:left w:val="none" w:sz="0" w:space="0" w:color="auto"/>
            <w:bottom w:val="none" w:sz="0" w:space="0" w:color="auto"/>
            <w:right w:val="none" w:sz="0" w:space="0" w:color="auto"/>
          </w:divBdr>
        </w:div>
      </w:divsChild>
    </w:div>
    <w:div w:id="1886720368">
      <w:bodyDiv w:val="1"/>
      <w:marLeft w:val="0"/>
      <w:marRight w:val="0"/>
      <w:marTop w:val="0"/>
      <w:marBottom w:val="0"/>
      <w:divBdr>
        <w:top w:val="none" w:sz="0" w:space="0" w:color="auto"/>
        <w:left w:val="none" w:sz="0" w:space="0" w:color="auto"/>
        <w:bottom w:val="none" w:sz="0" w:space="0" w:color="auto"/>
        <w:right w:val="none" w:sz="0" w:space="0" w:color="auto"/>
      </w:divBdr>
      <w:divsChild>
        <w:div w:id="1704597239">
          <w:marLeft w:val="547"/>
          <w:marRight w:val="0"/>
          <w:marTop w:val="86"/>
          <w:marBottom w:val="0"/>
          <w:divBdr>
            <w:top w:val="none" w:sz="0" w:space="0" w:color="auto"/>
            <w:left w:val="none" w:sz="0" w:space="0" w:color="auto"/>
            <w:bottom w:val="none" w:sz="0" w:space="0" w:color="auto"/>
            <w:right w:val="none" w:sz="0" w:space="0" w:color="auto"/>
          </w:divBdr>
        </w:div>
        <w:div w:id="1460104303">
          <w:marLeft w:val="547"/>
          <w:marRight w:val="0"/>
          <w:marTop w:val="86"/>
          <w:marBottom w:val="0"/>
          <w:divBdr>
            <w:top w:val="none" w:sz="0" w:space="0" w:color="auto"/>
            <w:left w:val="none" w:sz="0" w:space="0" w:color="auto"/>
            <w:bottom w:val="none" w:sz="0" w:space="0" w:color="auto"/>
            <w:right w:val="none" w:sz="0" w:space="0" w:color="auto"/>
          </w:divBdr>
        </w:div>
        <w:div w:id="1696810018">
          <w:marLeft w:val="547"/>
          <w:marRight w:val="0"/>
          <w:marTop w:val="86"/>
          <w:marBottom w:val="0"/>
          <w:divBdr>
            <w:top w:val="none" w:sz="0" w:space="0" w:color="auto"/>
            <w:left w:val="none" w:sz="0" w:space="0" w:color="auto"/>
            <w:bottom w:val="none" w:sz="0" w:space="0" w:color="auto"/>
            <w:right w:val="none" w:sz="0" w:space="0" w:color="auto"/>
          </w:divBdr>
        </w:div>
      </w:divsChild>
    </w:div>
    <w:div w:id="1894151434">
      <w:bodyDiv w:val="1"/>
      <w:marLeft w:val="0"/>
      <w:marRight w:val="0"/>
      <w:marTop w:val="0"/>
      <w:marBottom w:val="0"/>
      <w:divBdr>
        <w:top w:val="none" w:sz="0" w:space="0" w:color="auto"/>
        <w:left w:val="none" w:sz="0" w:space="0" w:color="auto"/>
        <w:bottom w:val="none" w:sz="0" w:space="0" w:color="auto"/>
        <w:right w:val="none" w:sz="0" w:space="0" w:color="auto"/>
      </w:divBdr>
    </w:div>
    <w:div w:id="2037196358">
      <w:bodyDiv w:val="1"/>
      <w:marLeft w:val="0"/>
      <w:marRight w:val="0"/>
      <w:marTop w:val="0"/>
      <w:marBottom w:val="0"/>
      <w:divBdr>
        <w:top w:val="none" w:sz="0" w:space="0" w:color="auto"/>
        <w:left w:val="none" w:sz="0" w:space="0" w:color="auto"/>
        <w:bottom w:val="none" w:sz="0" w:space="0" w:color="auto"/>
        <w:right w:val="none" w:sz="0" w:space="0" w:color="auto"/>
      </w:divBdr>
      <w:divsChild>
        <w:div w:id="1258365203">
          <w:marLeft w:val="547"/>
          <w:marRight w:val="0"/>
          <w:marTop w:val="86"/>
          <w:marBottom w:val="0"/>
          <w:divBdr>
            <w:top w:val="none" w:sz="0" w:space="0" w:color="auto"/>
            <w:left w:val="none" w:sz="0" w:space="0" w:color="auto"/>
            <w:bottom w:val="none" w:sz="0" w:space="0" w:color="auto"/>
            <w:right w:val="none" w:sz="0" w:space="0" w:color="auto"/>
          </w:divBdr>
        </w:div>
      </w:divsChild>
    </w:div>
    <w:div w:id="2107798497">
      <w:bodyDiv w:val="1"/>
      <w:marLeft w:val="0"/>
      <w:marRight w:val="0"/>
      <w:marTop w:val="0"/>
      <w:marBottom w:val="0"/>
      <w:divBdr>
        <w:top w:val="none" w:sz="0" w:space="0" w:color="auto"/>
        <w:left w:val="none" w:sz="0" w:space="0" w:color="auto"/>
        <w:bottom w:val="none" w:sz="0" w:space="0" w:color="auto"/>
        <w:right w:val="none" w:sz="0" w:space="0" w:color="auto"/>
      </w:divBdr>
      <w:divsChild>
        <w:div w:id="1206257597">
          <w:marLeft w:val="1166"/>
          <w:marRight w:val="0"/>
          <w:marTop w:val="77"/>
          <w:marBottom w:val="0"/>
          <w:divBdr>
            <w:top w:val="none" w:sz="0" w:space="0" w:color="auto"/>
            <w:left w:val="none" w:sz="0" w:space="0" w:color="auto"/>
            <w:bottom w:val="none" w:sz="0" w:space="0" w:color="auto"/>
            <w:right w:val="none" w:sz="0" w:space="0" w:color="auto"/>
          </w:divBdr>
        </w:div>
        <w:div w:id="2099669480">
          <w:marLeft w:val="1166"/>
          <w:marRight w:val="0"/>
          <w:marTop w:val="77"/>
          <w:marBottom w:val="0"/>
          <w:divBdr>
            <w:top w:val="none" w:sz="0" w:space="0" w:color="auto"/>
            <w:left w:val="none" w:sz="0" w:space="0" w:color="auto"/>
            <w:bottom w:val="none" w:sz="0" w:space="0" w:color="auto"/>
            <w:right w:val="none" w:sz="0" w:space="0" w:color="auto"/>
          </w:divBdr>
        </w:div>
        <w:div w:id="1885092461">
          <w:marLeft w:val="1166"/>
          <w:marRight w:val="0"/>
          <w:marTop w:val="77"/>
          <w:marBottom w:val="0"/>
          <w:divBdr>
            <w:top w:val="none" w:sz="0" w:space="0" w:color="auto"/>
            <w:left w:val="none" w:sz="0" w:space="0" w:color="auto"/>
            <w:bottom w:val="none" w:sz="0" w:space="0" w:color="auto"/>
            <w:right w:val="none" w:sz="0" w:space="0" w:color="auto"/>
          </w:divBdr>
        </w:div>
      </w:divsChild>
    </w:div>
    <w:div w:id="2126581604">
      <w:bodyDiv w:val="1"/>
      <w:marLeft w:val="0"/>
      <w:marRight w:val="0"/>
      <w:marTop w:val="0"/>
      <w:marBottom w:val="0"/>
      <w:divBdr>
        <w:top w:val="none" w:sz="0" w:space="0" w:color="auto"/>
        <w:left w:val="none" w:sz="0" w:space="0" w:color="auto"/>
        <w:bottom w:val="none" w:sz="0" w:space="0" w:color="auto"/>
        <w:right w:val="none" w:sz="0" w:space="0" w:color="auto"/>
      </w:divBdr>
    </w:div>
    <w:div w:id="2137407410">
      <w:bodyDiv w:val="1"/>
      <w:marLeft w:val="0"/>
      <w:marRight w:val="0"/>
      <w:marTop w:val="0"/>
      <w:marBottom w:val="0"/>
      <w:divBdr>
        <w:top w:val="none" w:sz="0" w:space="0" w:color="auto"/>
        <w:left w:val="none" w:sz="0" w:space="0" w:color="auto"/>
        <w:bottom w:val="none" w:sz="0" w:space="0" w:color="auto"/>
        <w:right w:val="none" w:sz="0" w:space="0" w:color="auto"/>
      </w:divBdr>
      <w:divsChild>
        <w:div w:id="1478911937">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Specs/archive/22_series/22.137/22137-j00.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Specs/archive/22_series/22.837/22837-j20.zip" TargetMode="External"/><Relationship Id="rId5" Type="http://schemas.openxmlformats.org/officeDocument/2006/relationships/webSettings" Target="webSettings.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72DA0-DB5A-7A41-B0A3-968642734638}">
  <ds:schemaRefs>
    <ds:schemaRef ds:uri="http://schemas.openxmlformats.org/officeDocument/2006/bibliography"/>
  </ds:schemaRefs>
</ds:datastoreItem>
</file>

<file path=docMetadata/LabelInfo.xml><?xml version="1.0" encoding="utf-8"?>
<clbl:labelList xmlns:clbl="http://schemas.microsoft.com/office/2020/mipLabelMetadata">
  <clbl:label id="{2c7890e8-8459-473b-8b86-643375e9aab5}" enabled="1" method="Privileged" siteId="{8c642d1d-d709-47b0-ab10-080af10798fb}" contentBits="0" removed="0"/>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4</Pages>
  <Words>1263</Words>
  <Characters>7205</Characters>
  <Application>Microsoft Office Word</Application>
  <DocSecurity>0</DocSecurity>
  <Lines>60</Lines>
  <Paragraphs>16</Paragraphs>
  <ScaleCrop>false</ScaleCrop>
  <Manager/>
  <Company/>
  <LinksUpToDate>false</LinksUpToDate>
  <CharactersWithSpaces>8452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Takayuki Shimizu (TEMA)</cp:lastModifiedBy>
  <cp:revision>1349</cp:revision>
  <cp:lastPrinted>2002-04-23T07:10:00Z</cp:lastPrinted>
  <dcterms:created xsi:type="dcterms:W3CDTF">2022-04-09T00:35:00Z</dcterms:created>
  <dcterms:modified xsi:type="dcterms:W3CDTF">2024-02-16T18:10:00Z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2022-03-31T21:59:28Z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3964dce2-ebd0-4455-976e-1553e67ffcbb</vt:lpwstr>
  </property>
  <property fmtid="{D5CDD505-2E9C-101B-9397-08002B2CF9AE}" pid="8" name="MSIP_Label_2c7890e8-8459-473b-8b86-643375e9aab5_ContentBits">
    <vt:lpwstr>0</vt:lpwstr>
  </property>
</Properties>
</file>